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4ABB" w14:textId="77777777" w:rsidR="001E2556" w:rsidRDefault="001E2556" w:rsidP="005038DA">
      <w:pPr>
        <w:spacing w:after="0" w:line="240" w:lineRule="auto"/>
      </w:pPr>
    </w:p>
    <w:p w14:paraId="4D81F9E6" w14:textId="77777777" w:rsidR="001E2556" w:rsidRDefault="001E2556" w:rsidP="005038DA">
      <w:pPr>
        <w:spacing w:after="0" w:line="240" w:lineRule="auto"/>
      </w:pPr>
    </w:p>
    <w:p w14:paraId="181CE367" w14:textId="77777777" w:rsidR="001E2556" w:rsidRDefault="001E2556" w:rsidP="005038DA">
      <w:pPr>
        <w:spacing w:after="0" w:line="240" w:lineRule="auto"/>
      </w:pPr>
    </w:p>
    <w:p w14:paraId="3FD881F3" w14:textId="77777777" w:rsidR="001E2556" w:rsidRDefault="001E2556" w:rsidP="005038DA">
      <w:pPr>
        <w:spacing w:after="0" w:line="240" w:lineRule="auto"/>
      </w:pPr>
    </w:p>
    <w:p w14:paraId="0565B543" w14:textId="77777777" w:rsidR="001E2556" w:rsidRDefault="001E2556" w:rsidP="005038DA">
      <w:pPr>
        <w:spacing w:after="0" w:line="240" w:lineRule="auto"/>
      </w:pPr>
    </w:p>
    <w:p w14:paraId="1ED304E8" w14:textId="6FFE2F33" w:rsidR="00170666" w:rsidRDefault="005038DA" w:rsidP="005038DA">
      <w:pPr>
        <w:spacing w:after="0" w:line="240" w:lineRule="auto"/>
      </w:pPr>
      <w:r>
        <w:t>Province de Québec</w:t>
      </w:r>
    </w:p>
    <w:p w14:paraId="20700443" w14:textId="77777777" w:rsidR="005038DA" w:rsidRDefault="005038DA" w:rsidP="005038DA">
      <w:pPr>
        <w:spacing w:after="0" w:line="240" w:lineRule="auto"/>
      </w:pPr>
      <w:r>
        <w:t>Municipalité de Hope Town</w:t>
      </w:r>
    </w:p>
    <w:p w14:paraId="046038DD" w14:textId="77777777" w:rsidR="005038DA" w:rsidRDefault="005038DA" w:rsidP="005038DA">
      <w:pPr>
        <w:spacing w:after="0" w:line="240" w:lineRule="auto"/>
      </w:pPr>
      <w:r>
        <w:t>MRC de Bonaventure</w:t>
      </w:r>
    </w:p>
    <w:p w14:paraId="7A722470" w14:textId="77777777" w:rsidR="005038DA" w:rsidRDefault="005038DA" w:rsidP="005038DA">
      <w:pPr>
        <w:spacing w:after="0" w:line="240" w:lineRule="auto"/>
      </w:pPr>
    </w:p>
    <w:p w14:paraId="07ECD8B3" w14:textId="77777777" w:rsidR="005038DA" w:rsidRDefault="005038DA" w:rsidP="005038DA">
      <w:pPr>
        <w:spacing w:after="0" w:line="240" w:lineRule="auto"/>
      </w:pPr>
    </w:p>
    <w:p w14:paraId="2441EFD2" w14:textId="28F696F4" w:rsidR="005038DA" w:rsidRDefault="005038DA" w:rsidP="005038DA">
      <w:pPr>
        <w:spacing w:after="0" w:line="240" w:lineRule="auto"/>
      </w:pPr>
      <w:r>
        <w:tab/>
      </w:r>
      <w:r>
        <w:tab/>
      </w:r>
      <w:r w:rsidR="001E2556">
        <w:tab/>
      </w:r>
      <w:r>
        <w:t xml:space="preserve">Le conseil de la municipalité de Hope Town siège en séance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1E2556">
        <w:tab/>
      </w:r>
      <w:r>
        <w:t xml:space="preserve">extraordinaire ce </w:t>
      </w:r>
      <w:r w:rsidR="00EC0684">
        <w:t>5</w:t>
      </w:r>
      <w:r w:rsidR="001E2556">
        <w:t xml:space="preserve"> </w:t>
      </w:r>
      <w:r w:rsidR="00EC0684">
        <w:t>mai</w:t>
      </w:r>
      <w:r w:rsidR="00651F47">
        <w:t xml:space="preserve"> 2022 à </w:t>
      </w:r>
      <w:r w:rsidR="00005AF7">
        <w:t>1</w:t>
      </w:r>
      <w:r w:rsidR="00EC0684">
        <w:t>9</w:t>
      </w:r>
      <w:r w:rsidR="0049112A">
        <w:t>h</w:t>
      </w:r>
      <w:r w:rsidR="00EC0684">
        <w:t>0</w:t>
      </w:r>
      <w:r w:rsidR="00651F47">
        <w:t>0</w:t>
      </w:r>
      <w:r>
        <w:t>.</w:t>
      </w:r>
    </w:p>
    <w:p w14:paraId="109A05E3" w14:textId="77777777" w:rsidR="005038DA" w:rsidRDefault="005038DA" w:rsidP="005038DA">
      <w:pPr>
        <w:spacing w:after="0" w:line="240" w:lineRule="auto"/>
      </w:pPr>
    </w:p>
    <w:p w14:paraId="7FE08A96" w14:textId="1709C843" w:rsidR="005038DA" w:rsidRDefault="005038DA" w:rsidP="005038DA">
      <w:pPr>
        <w:spacing w:after="0" w:line="240" w:lineRule="auto"/>
      </w:pPr>
      <w:r>
        <w:tab/>
      </w:r>
      <w:r>
        <w:tab/>
      </w:r>
      <w:r w:rsidR="001E2556">
        <w:tab/>
      </w:r>
      <w:r>
        <w:t xml:space="preserve">Sont présentes : </w:t>
      </w:r>
    </w:p>
    <w:p w14:paraId="64319460" w14:textId="77777777" w:rsidR="005038DA" w:rsidRDefault="005038DA" w:rsidP="005038DA">
      <w:pPr>
        <w:spacing w:after="0" w:line="240" w:lineRule="auto"/>
      </w:pPr>
      <w:r>
        <w:tab/>
      </w:r>
      <w:r>
        <w:tab/>
      </w:r>
      <w:r>
        <w:tab/>
      </w:r>
    </w:p>
    <w:p w14:paraId="2A79A70A" w14:textId="7298725A" w:rsidR="00005AF7" w:rsidRPr="00EF577E" w:rsidRDefault="005038DA" w:rsidP="005038DA">
      <w:pPr>
        <w:spacing w:after="0" w:line="240" w:lineRule="auto"/>
      </w:pPr>
      <w:r>
        <w:tab/>
      </w:r>
      <w:r>
        <w:tab/>
      </w:r>
      <w:r>
        <w:tab/>
      </w:r>
      <w:r w:rsidR="00005AF7" w:rsidRPr="00EF577E">
        <w:t>Siège no 1 :   Joanne Ross</w:t>
      </w:r>
    </w:p>
    <w:p w14:paraId="0A7B0A64" w14:textId="032FF7C4" w:rsidR="00130008" w:rsidRPr="009D30F9" w:rsidRDefault="00005AF7" w:rsidP="00130008">
      <w:pPr>
        <w:spacing w:after="0" w:line="240" w:lineRule="auto"/>
        <w:rPr>
          <w:lang w:val="en-CA"/>
        </w:rPr>
      </w:pPr>
      <w:r w:rsidRPr="00EF577E">
        <w:tab/>
      </w:r>
      <w:r w:rsidRPr="00EF577E">
        <w:tab/>
      </w:r>
      <w:r w:rsidR="0049112A" w:rsidRPr="008E3F17">
        <w:tab/>
      </w:r>
      <w:proofErr w:type="spellStart"/>
      <w:r w:rsidR="00130008" w:rsidRPr="00C66FCB">
        <w:rPr>
          <w:lang w:val="en-CA"/>
        </w:rPr>
        <w:t>Siège</w:t>
      </w:r>
      <w:proofErr w:type="spellEnd"/>
      <w:r w:rsidR="00130008" w:rsidRPr="00C66FCB">
        <w:rPr>
          <w:lang w:val="en-CA"/>
        </w:rPr>
        <w:t xml:space="preserve"> no </w:t>
      </w:r>
      <w:proofErr w:type="gramStart"/>
      <w:r w:rsidR="00130008" w:rsidRPr="00C66FCB">
        <w:rPr>
          <w:lang w:val="en-CA"/>
        </w:rPr>
        <w:t>3 :</w:t>
      </w:r>
      <w:proofErr w:type="gramEnd"/>
      <w:r w:rsidR="00130008" w:rsidRPr="00C66FCB">
        <w:rPr>
          <w:lang w:val="en-CA"/>
        </w:rPr>
        <w:t xml:space="preserve">   Shannon Major</w:t>
      </w:r>
    </w:p>
    <w:p w14:paraId="2D4A48F7" w14:textId="77777777" w:rsidR="00130008" w:rsidRPr="00C66FCB" w:rsidRDefault="00130008" w:rsidP="00130008">
      <w:pPr>
        <w:spacing w:after="0" w:line="240" w:lineRule="auto"/>
        <w:rPr>
          <w:lang w:val="en-CA"/>
        </w:rPr>
      </w:pPr>
      <w:r w:rsidRPr="00C66FCB">
        <w:rPr>
          <w:lang w:val="en-CA"/>
        </w:rPr>
        <w:tab/>
      </w:r>
      <w:r w:rsidRPr="00C66FCB">
        <w:rPr>
          <w:lang w:val="en-CA"/>
        </w:rPr>
        <w:tab/>
      </w:r>
      <w:r w:rsidRPr="00C66FCB">
        <w:rPr>
          <w:lang w:val="en-CA"/>
        </w:rPr>
        <w:tab/>
      </w:r>
      <w:proofErr w:type="spellStart"/>
      <w:r w:rsidRPr="00C66FCB">
        <w:rPr>
          <w:lang w:val="en-CA"/>
        </w:rPr>
        <w:t>Siège</w:t>
      </w:r>
      <w:proofErr w:type="spellEnd"/>
      <w:r w:rsidRPr="00C66FCB">
        <w:rPr>
          <w:lang w:val="en-CA"/>
        </w:rPr>
        <w:t xml:space="preserve"> no </w:t>
      </w:r>
      <w:proofErr w:type="gramStart"/>
      <w:r w:rsidRPr="00C66FCB">
        <w:rPr>
          <w:lang w:val="en-CA"/>
        </w:rPr>
        <w:t>4 :</w:t>
      </w:r>
      <w:proofErr w:type="gramEnd"/>
      <w:r w:rsidRPr="00C66FCB">
        <w:rPr>
          <w:lang w:val="en-CA"/>
        </w:rPr>
        <w:t xml:space="preserve">   Tracy Major</w:t>
      </w:r>
    </w:p>
    <w:p w14:paraId="6823E17F" w14:textId="660F2273" w:rsidR="00130008" w:rsidRPr="00C81210" w:rsidRDefault="00130008" w:rsidP="00130008">
      <w:pPr>
        <w:spacing w:after="0" w:line="240" w:lineRule="auto"/>
      </w:pPr>
      <w:r w:rsidRPr="00C66FCB">
        <w:rPr>
          <w:lang w:val="en-CA"/>
        </w:rPr>
        <w:tab/>
      </w:r>
      <w:r w:rsidRPr="00C66FCB">
        <w:rPr>
          <w:lang w:val="en-CA"/>
        </w:rPr>
        <w:tab/>
      </w:r>
      <w:r>
        <w:rPr>
          <w:lang w:val="en-CA"/>
        </w:rPr>
        <w:tab/>
      </w:r>
      <w:r w:rsidRPr="00C81210">
        <w:t>Siège no 6 :   Élizabeth Thériault</w:t>
      </w:r>
    </w:p>
    <w:p w14:paraId="438EA6EB" w14:textId="77777777" w:rsidR="00130008" w:rsidRPr="00005AF7" w:rsidRDefault="00130008" w:rsidP="00130008">
      <w:pPr>
        <w:spacing w:after="0" w:line="240" w:lineRule="auto"/>
      </w:pPr>
    </w:p>
    <w:p w14:paraId="5D01BB2D" w14:textId="2300C8BF" w:rsidR="005038DA" w:rsidRDefault="00130008" w:rsidP="005038DA">
      <w:pPr>
        <w:spacing w:after="0" w:line="240" w:lineRule="auto"/>
      </w:pPr>
      <w:r>
        <w:tab/>
      </w:r>
      <w:r>
        <w:tab/>
      </w:r>
      <w:r>
        <w:tab/>
      </w:r>
      <w:r w:rsidR="008E3F17">
        <w:t>Sont</w:t>
      </w:r>
      <w:r w:rsidR="005038DA">
        <w:t xml:space="preserve"> absente</w:t>
      </w:r>
      <w:r w:rsidR="008E3F17">
        <w:t>s</w:t>
      </w:r>
      <w:r w:rsidR="005038DA">
        <w:t xml:space="preserve">:  </w:t>
      </w:r>
    </w:p>
    <w:p w14:paraId="07650CA6" w14:textId="1A42E57E" w:rsidR="0049112A" w:rsidRPr="00EF577E" w:rsidRDefault="005038DA" w:rsidP="0049112A">
      <w:pPr>
        <w:spacing w:after="0" w:line="240" w:lineRule="auto"/>
      </w:pPr>
      <w:r>
        <w:tab/>
      </w:r>
      <w:r w:rsidR="0049112A">
        <w:tab/>
      </w:r>
      <w:r w:rsidR="0049112A">
        <w:tab/>
      </w:r>
    </w:p>
    <w:p w14:paraId="4AA2E06B" w14:textId="77777777" w:rsidR="0049112A" w:rsidRPr="0049112A" w:rsidRDefault="0049112A" w:rsidP="0049112A">
      <w:pPr>
        <w:spacing w:after="0" w:line="240" w:lineRule="auto"/>
      </w:pPr>
      <w:r w:rsidRPr="00EF577E">
        <w:tab/>
      </w:r>
      <w:r w:rsidRPr="00EF577E">
        <w:tab/>
      </w:r>
      <w:r w:rsidRPr="00EF577E">
        <w:tab/>
      </w:r>
      <w:r w:rsidRPr="0049112A">
        <w:t>Siège no 2 :   Lida Francoeur</w:t>
      </w:r>
    </w:p>
    <w:p w14:paraId="69C5B3EB" w14:textId="04621D7A" w:rsidR="00D505D3" w:rsidRPr="008E3F17" w:rsidRDefault="0049112A" w:rsidP="00D505D3">
      <w:pPr>
        <w:spacing w:after="0" w:line="240" w:lineRule="auto"/>
      </w:pPr>
      <w:r w:rsidRPr="0049112A">
        <w:tab/>
      </w:r>
      <w:r w:rsidRPr="0049112A">
        <w:tab/>
      </w:r>
      <w:r w:rsidRPr="0049112A">
        <w:tab/>
      </w:r>
      <w:r w:rsidR="00D505D3" w:rsidRPr="00EF577E">
        <w:t xml:space="preserve">Siège no 5 :   Gisèle </w:t>
      </w:r>
      <w:proofErr w:type="spellStart"/>
      <w:r w:rsidR="00D505D3" w:rsidRPr="00EF577E">
        <w:t>Delarosbil</w:t>
      </w:r>
      <w:proofErr w:type="spellEnd"/>
      <w:r w:rsidR="00A2665F">
        <w:t xml:space="preserve"> **</w:t>
      </w:r>
    </w:p>
    <w:p w14:paraId="4FF2B07B" w14:textId="702208CC" w:rsidR="008E3F17" w:rsidRDefault="00D505D3" w:rsidP="00130008">
      <w:pPr>
        <w:spacing w:after="0" w:line="240" w:lineRule="auto"/>
      </w:pPr>
      <w:r w:rsidRPr="00EF577E">
        <w:tab/>
      </w:r>
      <w:r w:rsidRPr="00EF577E">
        <w:tab/>
      </w:r>
      <w:r w:rsidRPr="00EF577E">
        <w:tab/>
      </w:r>
    </w:p>
    <w:p w14:paraId="186D0FA2" w14:textId="77777777" w:rsidR="00130008" w:rsidRPr="005247C7" w:rsidRDefault="00130008" w:rsidP="00130008">
      <w:pPr>
        <w:ind w:left="2131" w:firstLine="22"/>
      </w:pPr>
      <w:r>
        <w:t>Tous formant quorum, sous la présidence de Linda MacWhirter, mairesse. </w:t>
      </w:r>
    </w:p>
    <w:p w14:paraId="6E8711A4" w14:textId="4E1B1839" w:rsidR="00CF39F2" w:rsidRDefault="00130008" w:rsidP="00130008">
      <w:pPr>
        <w:ind w:left="2153"/>
      </w:pPr>
      <w:r>
        <w:t xml:space="preserve">Sylvie Francoeur, directrice générale et secrétaire-trésorier, </w:t>
      </w:r>
      <w:r w:rsidR="00EC0684">
        <w:t>absente</w:t>
      </w:r>
      <w:r w:rsidR="0051795A">
        <w:t xml:space="preserve"> ainsi que l’inspecteur municipal.</w:t>
      </w:r>
    </w:p>
    <w:p w14:paraId="2AFD82C2" w14:textId="3F3FB6A8" w:rsidR="00130008" w:rsidRDefault="00CF39F2" w:rsidP="001E2556">
      <w:pPr>
        <w:spacing w:after="0" w:line="240" w:lineRule="auto"/>
        <w:ind w:left="2153"/>
      </w:pPr>
      <w:r>
        <w:t xml:space="preserve">Élizabeth Thériault propose </w:t>
      </w:r>
      <w:r w:rsidR="0095204A">
        <w:t>que le conseil nomme Joanne Ross, secrétaire de la réunion</w:t>
      </w:r>
      <w:r w:rsidR="00130008">
        <w:t>.</w:t>
      </w:r>
    </w:p>
    <w:p w14:paraId="5FB51BD7" w14:textId="77777777" w:rsidR="009D30F9" w:rsidRDefault="009D30F9" w:rsidP="00130008">
      <w:pPr>
        <w:ind w:left="2153"/>
      </w:pPr>
    </w:p>
    <w:p w14:paraId="19F106A9" w14:textId="6D547FF7" w:rsidR="00130008" w:rsidRDefault="00130008" w:rsidP="00130008">
      <w:pPr>
        <w:rPr>
          <w:b/>
        </w:rPr>
      </w:pPr>
      <w:r>
        <w:t>0</w:t>
      </w:r>
      <w:r w:rsidR="001D79EE">
        <w:t>7</w:t>
      </w:r>
      <w:r w:rsidR="0051795A">
        <w:t>5</w:t>
      </w:r>
      <w:r>
        <w:t>-2022</w:t>
      </w:r>
      <w:r>
        <w:tab/>
      </w:r>
      <w:r w:rsidR="001E2556">
        <w:tab/>
      </w:r>
      <w:r>
        <w:rPr>
          <w:b/>
        </w:rPr>
        <w:t>ORDRE DU JOUR</w:t>
      </w:r>
    </w:p>
    <w:p w14:paraId="025A06AC" w14:textId="0B073A0C" w:rsidR="00130008" w:rsidRDefault="001E2556" w:rsidP="001D79EE">
      <w:pPr>
        <w:ind w:left="1410"/>
      </w:pPr>
      <w:r>
        <w:tab/>
      </w:r>
      <w:r>
        <w:tab/>
      </w:r>
      <w:r w:rsidR="00130008">
        <w:t xml:space="preserve">Il est proposé par </w:t>
      </w:r>
      <w:r w:rsidR="00752EBD">
        <w:t>Tracy Major</w:t>
      </w:r>
      <w:r w:rsidR="001D79EE">
        <w:t xml:space="preserve"> </w:t>
      </w:r>
      <w:r w:rsidR="00130008">
        <w:t xml:space="preserve">et résolu à l’unanimité des conseillères </w:t>
      </w:r>
      <w:r>
        <w:tab/>
      </w:r>
      <w:r>
        <w:tab/>
      </w:r>
      <w:r>
        <w:tab/>
      </w:r>
      <w:r w:rsidR="00130008">
        <w:t>présentes que l’ordre du jour soit adopté.</w:t>
      </w:r>
      <w:r w:rsidR="00130008">
        <w:tab/>
      </w:r>
    </w:p>
    <w:p w14:paraId="5F391CBB" w14:textId="5BBF8E94" w:rsidR="001E2556" w:rsidRDefault="00130008" w:rsidP="001E25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5A7F">
        <w:tab/>
      </w:r>
      <w:r>
        <w:t>Adoptée</w:t>
      </w:r>
    </w:p>
    <w:p w14:paraId="5ECDB282" w14:textId="77777777" w:rsidR="001E2556" w:rsidRDefault="001E2556" w:rsidP="00130008"/>
    <w:p w14:paraId="4BC4D7E7" w14:textId="7FA67506" w:rsidR="0051795A" w:rsidRPr="0051795A" w:rsidRDefault="001D79EE" w:rsidP="0051795A">
      <w:pPr>
        <w:rPr>
          <w:b/>
        </w:rPr>
      </w:pPr>
      <w:r>
        <w:t>07</w:t>
      </w:r>
      <w:r w:rsidR="0051795A">
        <w:t>6</w:t>
      </w:r>
      <w:r>
        <w:t>-2022</w:t>
      </w:r>
      <w:r w:rsidR="0051795A">
        <w:tab/>
      </w:r>
      <w:r w:rsidR="001E2556">
        <w:tab/>
      </w:r>
      <w:r w:rsidR="0051795A">
        <w:rPr>
          <w:b/>
        </w:rPr>
        <w:t xml:space="preserve">LECTURE, ACCEPTATION ET SUIVI DES PROCÈS VERBAUX DU 6 ET </w:t>
      </w:r>
      <w:r w:rsidR="00D45A7F">
        <w:rPr>
          <w:b/>
        </w:rPr>
        <w:t>2</w:t>
      </w:r>
      <w:r w:rsidR="0051795A">
        <w:rPr>
          <w:b/>
        </w:rPr>
        <w:t xml:space="preserve">8 </w:t>
      </w:r>
      <w:r w:rsidR="001E2556">
        <w:rPr>
          <w:b/>
        </w:rPr>
        <w:tab/>
      </w:r>
      <w:r w:rsidR="001E2556">
        <w:rPr>
          <w:b/>
        </w:rPr>
        <w:tab/>
      </w:r>
      <w:r w:rsidR="001E2556">
        <w:rPr>
          <w:b/>
        </w:rPr>
        <w:tab/>
      </w:r>
      <w:r w:rsidR="001E2556">
        <w:rPr>
          <w:b/>
        </w:rPr>
        <w:tab/>
      </w:r>
      <w:r w:rsidR="0051795A">
        <w:rPr>
          <w:b/>
        </w:rPr>
        <w:t>AVRIL 2022</w:t>
      </w:r>
    </w:p>
    <w:p w14:paraId="599B978D" w14:textId="2052A422" w:rsidR="0051795A" w:rsidRDefault="0051795A" w:rsidP="0051795A">
      <w:pPr>
        <w:ind w:left="1410" w:hanging="1410"/>
      </w:pPr>
      <w:r>
        <w:tab/>
      </w:r>
      <w:r w:rsidR="001E2556">
        <w:tab/>
      </w:r>
      <w:r w:rsidR="001E2556">
        <w:tab/>
      </w:r>
      <w:r>
        <w:t xml:space="preserve">Il est proposé par </w:t>
      </w:r>
      <w:r w:rsidR="00772367">
        <w:t>Tracy Major</w:t>
      </w:r>
      <w:r>
        <w:t xml:space="preserve">, appuyée par Élizabeth Thériault et résolu </w:t>
      </w:r>
      <w:r w:rsidR="001E2556">
        <w:tab/>
      </w:r>
      <w:r w:rsidR="001E2556">
        <w:tab/>
      </w:r>
      <w:r>
        <w:t xml:space="preserve">à l’unanimité des conseillères présentes que les minutes du </w:t>
      </w:r>
      <w:r w:rsidR="00D45A7F">
        <w:t>6</w:t>
      </w:r>
      <w:r>
        <w:t xml:space="preserve"> </w:t>
      </w:r>
      <w:r w:rsidR="00D45A7F">
        <w:t>et du 28</w:t>
      </w:r>
      <w:r>
        <w:t xml:space="preserve"> </w:t>
      </w:r>
      <w:r w:rsidR="001E2556">
        <w:tab/>
      </w:r>
      <w:r w:rsidR="001E2556">
        <w:tab/>
      </w:r>
      <w:r w:rsidR="001E2556">
        <w:tab/>
      </w:r>
      <w:r w:rsidR="00D45A7F">
        <w:t>avril</w:t>
      </w:r>
      <w:r>
        <w:t xml:space="preserve"> et</w:t>
      </w:r>
      <w:r w:rsidR="00D45A7F">
        <w:t xml:space="preserve"> </w:t>
      </w:r>
      <w:r>
        <w:t>202</w:t>
      </w:r>
      <w:r w:rsidR="00D45A7F">
        <w:t>2</w:t>
      </w:r>
      <w:r>
        <w:t xml:space="preserve"> soient acceptées telles que rédigées et lues.</w:t>
      </w:r>
      <w:r>
        <w:tab/>
      </w:r>
    </w:p>
    <w:p w14:paraId="4EB57C21" w14:textId="05DBC036" w:rsidR="00932841" w:rsidRDefault="004370E6" w:rsidP="001E25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D45A7F">
        <w:tab/>
      </w:r>
      <w:r w:rsidR="00D45A7F">
        <w:tab/>
      </w:r>
      <w:r w:rsidR="00D45A7F">
        <w:tab/>
      </w:r>
      <w:r w:rsidR="00D45A7F">
        <w:tab/>
      </w:r>
      <w:r w:rsidR="00932841">
        <w:t>Adoptée</w:t>
      </w:r>
    </w:p>
    <w:p w14:paraId="5A698F5D" w14:textId="1EADC205" w:rsidR="00D45A7F" w:rsidRDefault="00D45A7F" w:rsidP="00130008"/>
    <w:p w14:paraId="0AF90E7D" w14:textId="7D6F9C57" w:rsidR="00D45A7F" w:rsidRDefault="00D45A7F" w:rsidP="001E2556">
      <w:pPr>
        <w:spacing w:after="0" w:line="240" w:lineRule="auto"/>
      </w:pPr>
      <w:r>
        <w:t>**-2022</w:t>
      </w:r>
      <w:r>
        <w:tab/>
      </w:r>
      <w:r w:rsidR="001E2556">
        <w:tab/>
      </w:r>
      <w:r w:rsidR="004825E9">
        <w:t>L</w:t>
      </w:r>
      <w:r>
        <w:t xml:space="preserve">a conseillère no. 5 </w:t>
      </w:r>
      <w:r w:rsidR="00AC46B3">
        <w:t>se joint à la séance à compter de</w:t>
      </w:r>
      <w:r>
        <w:t xml:space="preserve"> 19h05</w:t>
      </w:r>
      <w:r w:rsidR="00AC46B3">
        <w:t>.</w:t>
      </w:r>
    </w:p>
    <w:p w14:paraId="2E09FA2C" w14:textId="77777777" w:rsidR="00D45A7F" w:rsidRDefault="00D45A7F" w:rsidP="00130008"/>
    <w:p w14:paraId="1F67CE31" w14:textId="3DCDA074" w:rsidR="00D45A7F" w:rsidRPr="00D45A7F" w:rsidRDefault="00D45A7F" w:rsidP="00D45A7F">
      <w:pPr>
        <w:rPr>
          <w:b/>
          <w:bCs/>
        </w:rPr>
      </w:pPr>
      <w:r>
        <w:t>077-2022</w:t>
      </w:r>
      <w:r>
        <w:tab/>
      </w:r>
      <w:r w:rsidR="001E2556">
        <w:tab/>
      </w:r>
      <w:r>
        <w:rPr>
          <w:b/>
        </w:rPr>
        <w:t>COMPTES</w:t>
      </w:r>
    </w:p>
    <w:p w14:paraId="7D5D4643" w14:textId="1A7B4913" w:rsidR="001E2556" w:rsidRDefault="001E2556" w:rsidP="00D45A7F">
      <w:pPr>
        <w:ind w:left="1410"/>
      </w:pPr>
      <w:r>
        <w:tab/>
      </w:r>
      <w:r>
        <w:tab/>
      </w:r>
      <w:r w:rsidR="00D45A7F">
        <w:t xml:space="preserve">Il est proposé par Tracy Major, appuyée par Élizabeth Thériault et résolu </w:t>
      </w:r>
      <w:r>
        <w:tab/>
      </w:r>
      <w:r>
        <w:tab/>
      </w:r>
      <w:r w:rsidR="00D45A7F">
        <w:t xml:space="preserve">à l’unanimité des conseillères présentes que les comptes au montant de </w:t>
      </w:r>
      <w:r>
        <w:tab/>
      </w:r>
      <w:r>
        <w:tab/>
      </w:r>
      <w:r w:rsidR="00D45A7F">
        <w:t>$</w:t>
      </w:r>
      <w:r w:rsidR="00796C60">
        <w:t>38 034.66</w:t>
      </w:r>
      <w:r w:rsidR="00D45A7F">
        <w:t xml:space="preserve"> pour le mois d</w:t>
      </w:r>
      <w:r w:rsidR="00796C60">
        <w:t>’avril 2022</w:t>
      </w:r>
      <w:r w:rsidR="00D45A7F">
        <w:t xml:space="preserve"> soient acceptés et que la directrice </w:t>
      </w:r>
      <w:r>
        <w:tab/>
      </w:r>
      <w:r>
        <w:tab/>
      </w:r>
      <w:r w:rsidR="00D45A7F">
        <w:t>générale est autorisée à les payer.</w:t>
      </w:r>
    </w:p>
    <w:p w14:paraId="633C7A5C" w14:textId="77777777" w:rsidR="001E2556" w:rsidRDefault="001E2556" w:rsidP="00D45A7F">
      <w:pPr>
        <w:ind w:left="1410"/>
      </w:pPr>
    </w:p>
    <w:p w14:paraId="03F8DE2A" w14:textId="77777777" w:rsidR="001E2556" w:rsidRDefault="001E2556" w:rsidP="00D45A7F">
      <w:pPr>
        <w:ind w:left="1410"/>
      </w:pPr>
    </w:p>
    <w:p w14:paraId="69AC260C" w14:textId="45419D1C" w:rsidR="00D45A7F" w:rsidRDefault="001E2556" w:rsidP="00D45A7F">
      <w:pPr>
        <w:ind w:left="1410"/>
      </w:pPr>
      <w:r>
        <w:tab/>
      </w:r>
      <w:r>
        <w:tab/>
      </w:r>
      <w:r w:rsidR="00D45A7F">
        <w:t xml:space="preserve">Je soussignée, Sylvie Francoeur, directrice générale, certifie par les </w:t>
      </w:r>
      <w:r>
        <w:tab/>
      </w:r>
      <w:r>
        <w:tab/>
      </w:r>
      <w:r>
        <w:tab/>
      </w:r>
      <w:r w:rsidR="00D45A7F">
        <w:t xml:space="preserve">présentes que des crédits budgétaires sont disponibles pour toutes les </w:t>
      </w:r>
      <w:r>
        <w:tab/>
      </w:r>
      <w:r>
        <w:tab/>
      </w:r>
      <w:r>
        <w:tab/>
      </w:r>
      <w:r w:rsidR="00D45A7F">
        <w:t>dépenses énumérées aux listes des comptes pour approbation.</w:t>
      </w:r>
    </w:p>
    <w:p w14:paraId="0C3C8E47" w14:textId="6B62D20C" w:rsidR="00D45A7F" w:rsidRDefault="001E2556" w:rsidP="00D45A7F">
      <w:pPr>
        <w:spacing w:after="0" w:line="240" w:lineRule="auto"/>
        <w:ind w:left="1410"/>
      </w:pPr>
      <w:r>
        <w:tab/>
      </w:r>
      <w:r>
        <w:tab/>
      </w:r>
      <w:r w:rsidR="00D45A7F">
        <w:t>______________________________________</w:t>
      </w:r>
    </w:p>
    <w:p w14:paraId="0A2AED33" w14:textId="10C844F0" w:rsidR="00D45A7F" w:rsidRDefault="001E2556" w:rsidP="00D45A7F">
      <w:pPr>
        <w:spacing w:after="0" w:line="240" w:lineRule="auto"/>
        <w:ind w:left="1410"/>
      </w:pPr>
      <w:r>
        <w:tab/>
      </w:r>
      <w:r>
        <w:tab/>
      </w:r>
      <w:r w:rsidR="00D45A7F">
        <w:t>Sylvie Francoeur, directrice générale</w:t>
      </w:r>
    </w:p>
    <w:p w14:paraId="2BDA61DE" w14:textId="77777777" w:rsidR="00D45A7F" w:rsidRDefault="00D45A7F" w:rsidP="00D45A7F">
      <w:pPr>
        <w:spacing w:after="0" w:line="240" w:lineRule="auto"/>
        <w:ind w:left="1410"/>
      </w:pPr>
    </w:p>
    <w:p w14:paraId="73E95F28" w14:textId="1AE3C724" w:rsidR="00D45A7F" w:rsidRDefault="00D45A7F" w:rsidP="00D45A7F">
      <w:pPr>
        <w:spacing w:after="0" w:line="240" w:lineRule="auto"/>
        <w:ind w:left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Adoptée</w:t>
      </w:r>
    </w:p>
    <w:p w14:paraId="2F5B7922" w14:textId="77777777" w:rsidR="00CA16E6" w:rsidRDefault="00CA16E6" w:rsidP="00D45A7F">
      <w:pPr>
        <w:spacing w:after="0" w:line="240" w:lineRule="auto"/>
        <w:ind w:left="1410"/>
      </w:pPr>
    </w:p>
    <w:p w14:paraId="6C425B71" w14:textId="48BAF14A" w:rsidR="00796C60" w:rsidRDefault="00796C60" w:rsidP="00D45A7F">
      <w:pPr>
        <w:spacing w:after="0" w:line="240" w:lineRule="auto"/>
        <w:ind w:left="1410"/>
      </w:pPr>
    </w:p>
    <w:p w14:paraId="193EADE1" w14:textId="2058FA9D" w:rsidR="00CA16E6" w:rsidRDefault="00796C60" w:rsidP="00CA16E6">
      <w:pPr>
        <w:spacing w:after="0" w:line="240" w:lineRule="auto"/>
        <w:rPr>
          <w:b/>
          <w:bCs/>
        </w:rPr>
      </w:pPr>
      <w:r>
        <w:t>078-2022</w:t>
      </w:r>
      <w:r>
        <w:tab/>
      </w:r>
      <w:r w:rsidR="001E2556">
        <w:tab/>
      </w:r>
      <w:r w:rsidR="006F77A8">
        <w:rPr>
          <w:b/>
          <w:bCs/>
        </w:rPr>
        <w:t>PROJET PARTICULIER</w:t>
      </w:r>
      <w:r w:rsidR="00CA16E6">
        <w:rPr>
          <w:b/>
          <w:bCs/>
        </w:rPr>
        <w:t xml:space="preserve"> D’AMÉLIORATION PAR CIRCONSCRIPTION </w:t>
      </w:r>
      <w:r w:rsidR="001E2556">
        <w:rPr>
          <w:b/>
          <w:bCs/>
        </w:rPr>
        <w:tab/>
      </w:r>
      <w:r w:rsidR="001E2556">
        <w:rPr>
          <w:b/>
          <w:bCs/>
        </w:rPr>
        <w:tab/>
      </w:r>
      <w:r w:rsidR="001E2556">
        <w:rPr>
          <w:b/>
          <w:bCs/>
        </w:rPr>
        <w:tab/>
      </w:r>
      <w:r w:rsidR="001E2556">
        <w:rPr>
          <w:b/>
          <w:bCs/>
        </w:rPr>
        <w:tab/>
      </w:r>
      <w:r w:rsidR="00CA16E6">
        <w:rPr>
          <w:b/>
          <w:bCs/>
        </w:rPr>
        <w:t>ÉLECTORALE (PPA-CE) POUR L’ANNÉE 2022</w:t>
      </w:r>
      <w:r w:rsidR="00AC46B3">
        <w:rPr>
          <w:b/>
          <w:bCs/>
        </w:rPr>
        <w:t>-</w:t>
      </w:r>
      <w:r w:rsidR="00CA16E6">
        <w:rPr>
          <w:b/>
          <w:bCs/>
        </w:rPr>
        <w:t>2023</w:t>
      </w:r>
    </w:p>
    <w:p w14:paraId="2BBD1E2A" w14:textId="113AE975" w:rsidR="00AC46B3" w:rsidRDefault="00AC46B3" w:rsidP="00CA16E6">
      <w:pPr>
        <w:spacing w:after="0" w:line="240" w:lineRule="auto"/>
        <w:rPr>
          <w:b/>
          <w:bCs/>
        </w:rPr>
      </w:pPr>
    </w:p>
    <w:p w14:paraId="1C1AE9D3" w14:textId="4AED2438" w:rsidR="00AC46B3" w:rsidRPr="006E4C87" w:rsidRDefault="00AC46B3" w:rsidP="00CA16E6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 w:rsidR="001E2556">
        <w:rPr>
          <w:b/>
          <w:bCs/>
        </w:rPr>
        <w:tab/>
      </w:r>
      <w:r w:rsidR="006E4C87">
        <w:t xml:space="preserve">Il est </w:t>
      </w:r>
      <w:r w:rsidR="004448CB">
        <w:t xml:space="preserve">accepté </w:t>
      </w:r>
      <w:r w:rsidR="006E4C87">
        <w:t xml:space="preserve">à l’unanimité des </w:t>
      </w:r>
      <w:r w:rsidR="00D2026E">
        <w:tab/>
      </w:r>
      <w:r w:rsidR="006E4C87">
        <w:t xml:space="preserve">conseillères présentes que la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6E4C87">
        <w:t xml:space="preserve">municipalité </w:t>
      </w:r>
      <w:proofErr w:type="gramStart"/>
      <w:r w:rsidR="006E4C87">
        <w:t>fait</w:t>
      </w:r>
      <w:proofErr w:type="gramEnd"/>
      <w:r w:rsidR="006E4C87">
        <w:t xml:space="preserve"> des travaux de drainage et d’</w:t>
      </w:r>
      <w:r w:rsidR="004B3036">
        <w:t>égouts</w:t>
      </w:r>
      <w:r w:rsidR="006E4C87">
        <w:t xml:space="preserve"> pluviaux</w:t>
      </w:r>
      <w:r w:rsidR="004B3036">
        <w:t xml:space="preserve"> sur la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4B3036">
        <w:t>route McRae en premier lieu et sur le 3</w:t>
      </w:r>
      <w:r w:rsidR="004B3036" w:rsidRPr="004B3036">
        <w:rPr>
          <w:vertAlign w:val="superscript"/>
        </w:rPr>
        <w:t>e</w:t>
      </w:r>
      <w:r w:rsidR="004B3036">
        <w:t xml:space="preserve"> </w:t>
      </w:r>
      <w:r w:rsidR="001E2556">
        <w:t>rang pour</w:t>
      </w:r>
      <w:r w:rsidR="004B3036">
        <w:t xml:space="preserve"> un montant de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4B3036">
        <w:t>$3 009.00</w:t>
      </w:r>
    </w:p>
    <w:p w14:paraId="0347041E" w14:textId="7BCABFDD" w:rsidR="00CA16E6" w:rsidRDefault="00CA16E6" w:rsidP="00CA16E6">
      <w:pPr>
        <w:spacing w:after="0" w:line="240" w:lineRule="auto"/>
        <w:rPr>
          <w:b/>
          <w:bCs/>
        </w:rPr>
      </w:pPr>
    </w:p>
    <w:p w14:paraId="2C2F77C0" w14:textId="1CD620EF" w:rsidR="004B3036" w:rsidRDefault="004B3036" w:rsidP="00CA16E6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Adoptée</w:t>
      </w:r>
    </w:p>
    <w:p w14:paraId="5DBA3CCD" w14:textId="77777777" w:rsidR="004B3036" w:rsidRDefault="004B3036" w:rsidP="00CA16E6">
      <w:pPr>
        <w:spacing w:after="0" w:line="240" w:lineRule="auto"/>
      </w:pPr>
    </w:p>
    <w:p w14:paraId="78E9D478" w14:textId="3D88FAC7" w:rsidR="004B3036" w:rsidRDefault="004B3036" w:rsidP="00CA16E6">
      <w:pPr>
        <w:spacing w:after="0" w:line="240" w:lineRule="auto"/>
      </w:pPr>
    </w:p>
    <w:p w14:paraId="04B9D943" w14:textId="77777777" w:rsidR="001E2556" w:rsidRDefault="004B3036" w:rsidP="00CA16E6">
      <w:pPr>
        <w:spacing w:after="0" w:line="240" w:lineRule="auto"/>
        <w:rPr>
          <w:b/>
          <w:bCs/>
        </w:rPr>
      </w:pPr>
      <w:r>
        <w:t>079-2022</w:t>
      </w:r>
      <w:r>
        <w:tab/>
      </w:r>
      <w:r w:rsidR="001E2556">
        <w:tab/>
      </w:r>
      <w:r w:rsidR="00E72627">
        <w:rPr>
          <w:b/>
          <w:bCs/>
        </w:rPr>
        <w:t xml:space="preserve">ADOPTION DU RÈGLEMENT 2022-03 </w:t>
      </w:r>
      <w:r w:rsidR="00D65E11">
        <w:rPr>
          <w:b/>
          <w:bCs/>
        </w:rPr>
        <w:t xml:space="preserve">ÉDICTANT LE </w:t>
      </w:r>
      <w:r w:rsidR="00E72627">
        <w:rPr>
          <w:b/>
          <w:bCs/>
        </w:rPr>
        <w:t xml:space="preserve">CODE D’ÉTHIQUE ET </w:t>
      </w:r>
      <w:r w:rsidR="001E2556">
        <w:rPr>
          <w:b/>
          <w:bCs/>
        </w:rPr>
        <w:tab/>
      </w:r>
      <w:r w:rsidR="001E2556">
        <w:rPr>
          <w:b/>
          <w:bCs/>
        </w:rPr>
        <w:tab/>
      </w:r>
      <w:r w:rsidR="001E2556">
        <w:rPr>
          <w:b/>
          <w:bCs/>
        </w:rPr>
        <w:tab/>
      </w:r>
      <w:r w:rsidR="00E72627">
        <w:rPr>
          <w:b/>
          <w:bCs/>
        </w:rPr>
        <w:t>DE DÉONTOLOGIE DES EMPLOYÉS</w:t>
      </w:r>
      <w:r w:rsidR="00D65E11">
        <w:rPr>
          <w:b/>
          <w:bCs/>
        </w:rPr>
        <w:t xml:space="preserve"> DE LA MUNICIPALITÉ DE </w:t>
      </w:r>
    </w:p>
    <w:p w14:paraId="4B096F72" w14:textId="71A7A03F" w:rsidR="004B3036" w:rsidRPr="00E72627" w:rsidRDefault="001E2556" w:rsidP="00CA16E6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65E11">
        <w:rPr>
          <w:b/>
          <w:bCs/>
        </w:rPr>
        <w:t>HOPE</w:t>
      </w:r>
      <w:r>
        <w:rPr>
          <w:b/>
          <w:bCs/>
        </w:rPr>
        <w:t xml:space="preserve"> </w:t>
      </w:r>
      <w:r w:rsidR="00D65E11">
        <w:rPr>
          <w:b/>
          <w:bCs/>
        </w:rPr>
        <w:t>TOWN NUMÉRO 2018-04</w:t>
      </w:r>
    </w:p>
    <w:p w14:paraId="66DB56F0" w14:textId="212E0BC5" w:rsidR="00F9224D" w:rsidRPr="00D65E11" w:rsidRDefault="00CA16E6" w:rsidP="00F9224D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07A3103B" w14:textId="1EA8BA78" w:rsidR="00F9224D" w:rsidRPr="00D65E11" w:rsidRDefault="00D65E11" w:rsidP="00F9224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E2556">
        <w:rPr>
          <w:b/>
        </w:rPr>
        <w:tab/>
      </w:r>
      <w:r w:rsidR="00F9224D" w:rsidRPr="00D65E11">
        <w:rPr>
          <w:b/>
        </w:rPr>
        <w:t>ATTENDU QUE</w:t>
      </w:r>
      <w:r w:rsidR="00F9224D" w:rsidRPr="00D65E11">
        <w:t xml:space="preserve"> la </w:t>
      </w:r>
      <w:r w:rsidR="00F9224D" w:rsidRPr="00D65E11">
        <w:rPr>
          <w:i/>
        </w:rPr>
        <w:t xml:space="preserve">Loi sur l’éthique et la déontologie en matière </w:t>
      </w:r>
      <w:r w:rsidR="001E2556">
        <w:rPr>
          <w:i/>
        </w:rPr>
        <w:tab/>
      </w:r>
      <w:r w:rsidR="001E2556">
        <w:rPr>
          <w:i/>
        </w:rPr>
        <w:tab/>
      </w:r>
      <w:r w:rsidR="001E2556">
        <w:rPr>
          <w:i/>
        </w:rPr>
        <w:tab/>
      </w:r>
      <w:r w:rsidR="001E2556">
        <w:rPr>
          <w:i/>
        </w:rPr>
        <w:tab/>
      </w:r>
      <w:r w:rsidR="001E2556">
        <w:rPr>
          <w:i/>
        </w:rPr>
        <w:tab/>
      </w:r>
      <w:r w:rsidR="00F9224D" w:rsidRPr="00D65E11">
        <w:rPr>
          <w:i/>
        </w:rPr>
        <w:t>municipale</w:t>
      </w:r>
      <w:r w:rsidR="001E2556">
        <w:rPr>
          <w:i/>
        </w:rPr>
        <w:t xml:space="preserve"> </w:t>
      </w:r>
      <w:r w:rsidR="00F9224D" w:rsidRPr="00D65E11">
        <w:rPr>
          <w:i/>
        </w:rPr>
        <w:t>(LEDMM)</w:t>
      </w:r>
      <w:r w:rsidR="00F9224D" w:rsidRPr="00D65E11">
        <w:t xml:space="preserve">, sanctionnée le 2 décembre 2010, a créé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F9224D" w:rsidRPr="00D65E11">
        <w:t xml:space="preserve">l’obligation pour toutes les municipalités locales d’adopter un code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F9224D" w:rsidRPr="00D65E11">
        <w:t xml:space="preserve">d’éthique et de déontologie qui énonce les principales valeurs de la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F9224D" w:rsidRPr="00D65E11">
        <w:t xml:space="preserve">Municipalité en matière d’éthique et les règles qui doivent guider la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F9224D" w:rsidRPr="00D65E11">
        <w:t>conduite des employés ;</w:t>
      </w:r>
    </w:p>
    <w:p w14:paraId="15B24F26" w14:textId="77777777" w:rsidR="00F9224D" w:rsidRPr="00D65E11" w:rsidRDefault="00F9224D" w:rsidP="00F9224D">
      <w:pPr>
        <w:spacing w:after="0" w:line="240" w:lineRule="auto"/>
      </w:pPr>
    </w:p>
    <w:p w14:paraId="7493229E" w14:textId="0C216115" w:rsidR="00F9224D" w:rsidRPr="00D65E11" w:rsidRDefault="00D65E11" w:rsidP="001E2556">
      <w:pPr>
        <w:spacing w:after="0" w:line="240" w:lineRule="auto"/>
      </w:pPr>
      <w:r>
        <w:rPr>
          <w:b/>
        </w:rPr>
        <w:tab/>
      </w:r>
      <w:r w:rsidR="007F64FD">
        <w:rPr>
          <w:b/>
        </w:rPr>
        <w:tab/>
      </w:r>
      <w:r w:rsidR="001E2556">
        <w:rPr>
          <w:b/>
        </w:rPr>
        <w:tab/>
      </w:r>
      <w:r w:rsidR="00F9224D" w:rsidRPr="00D65E11">
        <w:rPr>
          <w:b/>
        </w:rPr>
        <w:t>ATTENDU QUE</w:t>
      </w:r>
      <w:r w:rsidR="00F9224D" w:rsidRPr="00D65E11">
        <w:t xml:space="preserve"> la Loi modifiant la Loi sur les élections et les référendums </w:t>
      </w:r>
      <w:r w:rsidR="001E2556">
        <w:tab/>
      </w:r>
      <w:r w:rsidR="001E2556">
        <w:tab/>
      </w:r>
      <w:r w:rsidR="001E2556">
        <w:tab/>
      </w:r>
      <w:r w:rsidR="00F9224D" w:rsidRPr="00D65E11">
        <w:t xml:space="preserve">dans les municipalités, la Loi sur l’éthique et la déontologie en matière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F9224D" w:rsidRPr="00D65E11">
        <w:t xml:space="preserve">municipale et diverses dispositions législatives, communément appelée </w:t>
      </w:r>
      <w:r w:rsidR="001E2556">
        <w:tab/>
      </w:r>
      <w:r w:rsidR="001E2556">
        <w:tab/>
      </w:r>
      <w:r w:rsidR="001E2556">
        <w:tab/>
      </w:r>
      <w:r w:rsidR="00F9224D" w:rsidRPr="00D65E11">
        <w:t xml:space="preserve">le « PL 49 » et sanctionnée le 5 novembre 2021, exige l’ajout d’une règle </w:t>
      </w:r>
      <w:r w:rsidR="001E2556">
        <w:tab/>
      </w:r>
      <w:r w:rsidR="001E2556">
        <w:tab/>
      </w:r>
      <w:r w:rsidR="001E2556">
        <w:tab/>
      </w:r>
      <w:r w:rsidR="00F9224D" w:rsidRPr="00D65E11">
        <w:t>relative à la réception d’un don ou avantage par un employé ;</w:t>
      </w:r>
    </w:p>
    <w:p w14:paraId="4BA401FB" w14:textId="779627DC" w:rsidR="00F9224D" w:rsidRPr="00D65E11" w:rsidRDefault="001E2556" w:rsidP="00F9224D">
      <w:pPr>
        <w:spacing w:after="0" w:line="240" w:lineRule="auto"/>
        <w:rPr>
          <w:rFonts w:ascii="Arial" w:hAnsi="Arial" w:cs="Arial"/>
          <w:bCs/>
          <w:lang w:eastAsia="fr-FR"/>
        </w:rPr>
      </w:pPr>
      <w:r>
        <w:rPr>
          <w:rFonts w:ascii="Arial" w:hAnsi="Arial" w:cs="Arial"/>
          <w:bCs/>
          <w:lang w:eastAsia="fr-FR"/>
        </w:rPr>
        <w:tab/>
      </w:r>
    </w:p>
    <w:p w14:paraId="6DECDA50" w14:textId="35AEF9D6" w:rsidR="00F9224D" w:rsidRPr="00D65E11" w:rsidRDefault="00D65E11" w:rsidP="00F9224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E2556">
        <w:rPr>
          <w:b/>
        </w:rPr>
        <w:tab/>
      </w:r>
      <w:r w:rsidR="00F9224D" w:rsidRPr="00D65E11">
        <w:rPr>
          <w:b/>
        </w:rPr>
        <w:t>ATTENDU QUE</w:t>
      </w:r>
      <w:r w:rsidR="00F9224D" w:rsidRPr="00D65E11">
        <w:t>,</w:t>
      </w:r>
      <w:r w:rsidR="00F9224D" w:rsidRPr="00D65E11">
        <w:rPr>
          <w:b/>
        </w:rPr>
        <w:t xml:space="preserve"> </w:t>
      </w:r>
      <w:r w:rsidR="00F9224D" w:rsidRPr="00D65E11">
        <w:t xml:space="preserve">conformément à l’article 18 de la LEDMM, toute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F9224D" w:rsidRPr="00D65E11">
        <w:t xml:space="preserve">décision relative à l’adoption du Code d’éthique et de déontologie est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F9224D" w:rsidRPr="00D65E11">
        <w:t>prise par un règlement ;</w:t>
      </w:r>
    </w:p>
    <w:p w14:paraId="328030FD" w14:textId="77777777" w:rsidR="00F9224D" w:rsidRPr="00D65E11" w:rsidRDefault="00F9224D" w:rsidP="00F9224D">
      <w:pPr>
        <w:spacing w:after="0" w:line="240" w:lineRule="auto"/>
      </w:pPr>
    </w:p>
    <w:p w14:paraId="7AE4328C" w14:textId="31C8F995" w:rsidR="00F9224D" w:rsidRPr="00D65E11" w:rsidRDefault="00D65E11" w:rsidP="00F9224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E2556">
        <w:rPr>
          <w:b/>
        </w:rPr>
        <w:tab/>
      </w:r>
      <w:r w:rsidR="00F9224D" w:rsidRPr="00D65E11">
        <w:rPr>
          <w:b/>
        </w:rPr>
        <w:t xml:space="preserve">ATTENDU </w:t>
      </w:r>
      <w:r w:rsidR="001E2556" w:rsidRPr="00D65E11">
        <w:rPr>
          <w:b/>
        </w:rPr>
        <w:t>QU’</w:t>
      </w:r>
      <w:r w:rsidR="001E2556" w:rsidRPr="00D65E11">
        <w:t>UN</w:t>
      </w:r>
      <w:r w:rsidR="00F9224D" w:rsidRPr="00D65E11">
        <w:t xml:space="preserve"> avis de motion a été donné à une séance du conseil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F9224D" w:rsidRPr="00D65E11">
        <w:t>tenue le 6 avril 2022 ;</w:t>
      </w:r>
    </w:p>
    <w:p w14:paraId="1F74207E" w14:textId="77777777" w:rsidR="00F9224D" w:rsidRPr="00D65E11" w:rsidRDefault="00F9224D" w:rsidP="00F9224D">
      <w:pPr>
        <w:spacing w:after="0" w:line="240" w:lineRule="auto"/>
      </w:pPr>
    </w:p>
    <w:p w14:paraId="450F5086" w14:textId="0ADAEF5B" w:rsidR="00F9224D" w:rsidRPr="00D65E11" w:rsidRDefault="00D65E11" w:rsidP="00F9224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E2556">
        <w:rPr>
          <w:b/>
        </w:rPr>
        <w:tab/>
      </w:r>
      <w:r w:rsidR="00F9224D" w:rsidRPr="00D65E11">
        <w:rPr>
          <w:b/>
        </w:rPr>
        <w:t>ATTENDU QUE</w:t>
      </w:r>
      <w:r w:rsidR="00F9224D" w:rsidRPr="00D65E11">
        <w:t xml:space="preserve"> l’adoption a été précédée de la présentation et du dépôt </w:t>
      </w:r>
      <w:r w:rsidR="001E2556">
        <w:tab/>
      </w:r>
      <w:r w:rsidR="001E2556">
        <w:tab/>
      </w:r>
      <w:r w:rsidR="001E2556">
        <w:tab/>
      </w:r>
      <w:r w:rsidR="00F9224D" w:rsidRPr="00D65E11">
        <w:t xml:space="preserve">d’un projet de règlement en date du 6 avril ainsi que d’une consultation </w:t>
      </w:r>
      <w:r w:rsidR="001E2556">
        <w:tab/>
      </w:r>
      <w:r w:rsidR="001E2556">
        <w:tab/>
      </w:r>
      <w:r w:rsidR="001E2556">
        <w:tab/>
      </w:r>
      <w:r w:rsidR="00F9224D" w:rsidRPr="00D65E11">
        <w:t xml:space="preserve">des employés sur le projet de règlement qui s’est tenue le </w:t>
      </w:r>
      <w:r w:rsidR="00DE2617">
        <w:t>8</w:t>
      </w:r>
      <w:r w:rsidR="00F9224D" w:rsidRPr="00D65E11">
        <w:t xml:space="preserve"> avril 2022 ;</w:t>
      </w:r>
    </w:p>
    <w:p w14:paraId="7790FAD8" w14:textId="77777777" w:rsidR="00F9224D" w:rsidRPr="00D65E11" w:rsidRDefault="00F9224D" w:rsidP="00F9224D">
      <w:pPr>
        <w:spacing w:after="0" w:line="240" w:lineRule="auto"/>
      </w:pPr>
    </w:p>
    <w:p w14:paraId="0FF42C54" w14:textId="3DA267D0" w:rsidR="00F9224D" w:rsidRPr="00D65E11" w:rsidRDefault="00DE2617" w:rsidP="00F9224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E2556">
        <w:rPr>
          <w:b/>
        </w:rPr>
        <w:tab/>
      </w:r>
      <w:r w:rsidR="00F9224D" w:rsidRPr="00D65E11">
        <w:rPr>
          <w:b/>
        </w:rPr>
        <w:t>ATTENDU QUE</w:t>
      </w:r>
      <w:r w:rsidR="00F9224D" w:rsidRPr="00D65E11">
        <w:t xml:space="preserve">, conformément à l’article 12 de ladite Loi, un avis public </w:t>
      </w:r>
      <w:r>
        <w:tab/>
      </w:r>
      <w:r>
        <w:tab/>
      </w:r>
      <w:r>
        <w:tab/>
      </w:r>
      <w:r w:rsidR="00F9224D" w:rsidRPr="00D65E11">
        <w:t xml:space="preserve">contenant un résumé du projet de règlement a été publié le </w:t>
      </w:r>
      <w:r>
        <w:t>27</w:t>
      </w:r>
      <w:r w:rsidR="00F9224D" w:rsidRPr="00D65E11">
        <w:t xml:space="preserve"> avril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F9224D" w:rsidRPr="00D65E11">
        <w:t>2022;</w:t>
      </w:r>
    </w:p>
    <w:p w14:paraId="25554FBC" w14:textId="77777777" w:rsidR="00F9224D" w:rsidRPr="00D65E11" w:rsidRDefault="00F9224D" w:rsidP="00F9224D">
      <w:pPr>
        <w:spacing w:after="0" w:line="240" w:lineRule="auto"/>
      </w:pPr>
    </w:p>
    <w:p w14:paraId="54E0A222" w14:textId="27825647" w:rsidR="00F9224D" w:rsidRPr="00D65E11" w:rsidRDefault="000B0DD5" w:rsidP="00F9224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E2556">
        <w:rPr>
          <w:b/>
        </w:rPr>
        <w:tab/>
      </w:r>
      <w:r w:rsidR="00F9224D" w:rsidRPr="00D65E11">
        <w:rPr>
          <w:b/>
        </w:rPr>
        <w:t xml:space="preserve">ATTENDU QUE </w:t>
      </w:r>
      <w:r w:rsidR="00F9224D" w:rsidRPr="00D65E11">
        <w:t xml:space="preserve">le conseil juge opportun, essentiel et d’intérêt public de </w:t>
      </w:r>
      <w:r w:rsidR="001E2556">
        <w:tab/>
      </w:r>
      <w:r w:rsidR="001E2556">
        <w:tab/>
      </w:r>
      <w:r w:rsidR="001E2556">
        <w:tab/>
      </w:r>
      <w:r w:rsidR="00F9224D" w:rsidRPr="00D65E11">
        <w:t xml:space="preserve">se conformer aux exigences de la Loi par la modification du Code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F9224D" w:rsidRPr="00D65E11">
        <w:t>d’éthique et de déontologie des employés de la Municipalité ;</w:t>
      </w:r>
    </w:p>
    <w:p w14:paraId="48B8CD17" w14:textId="77777777" w:rsidR="00F9224D" w:rsidRPr="00D65E11" w:rsidRDefault="00F9224D" w:rsidP="00F9224D">
      <w:pPr>
        <w:spacing w:after="0" w:line="240" w:lineRule="auto"/>
      </w:pPr>
    </w:p>
    <w:p w14:paraId="74A0C3EB" w14:textId="4E349C16" w:rsidR="00F9224D" w:rsidRPr="00D65E11" w:rsidRDefault="000B0DD5" w:rsidP="00F9224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E2556">
        <w:rPr>
          <w:b/>
        </w:rPr>
        <w:tab/>
      </w:r>
      <w:r w:rsidR="00F9224D" w:rsidRPr="00D65E11">
        <w:rPr>
          <w:b/>
        </w:rPr>
        <w:t>EN CONSÉQUENCE</w:t>
      </w:r>
      <w:r w:rsidR="00F9224D" w:rsidRPr="00D65E11">
        <w:t>,</w:t>
      </w:r>
      <w:r w:rsidR="00F9224D" w:rsidRPr="00D65E11">
        <w:rPr>
          <w:b/>
        </w:rPr>
        <w:t xml:space="preserve"> </w:t>
      </w:r>
      <w:r w:rsidR="00F9224D" w:rsidRPr="00D65E11">
        <w:t xml:space="preserve">il est proposé par </w:t>
      </w:r>
      <w:r>
        <w:t>Tracy Major</w:t>
      </w:r>
      <w:r w:rsidR="00F9224D" w:rsidRPr="00D65E11">
        <w:t>,</w:t>
      </w:r>
    </w:p>
    <w:p w14:paraId="61464310" w14:textId="00A08A1F" w:rsidR="00F9224D" w:rsidRDefault="000B0DD5" w:rsidP="00F9224D">
      <w:pPr>
        <w:spacing w:after="0" w:line="240" w:lineRule="auto"/>
      </w:pPr>
      <w:r>
        <w:tab/>
      </w:r>
      <w:r>
        <w:tab/>
      </w:r>
      <w:r w:rsidR="001E2556">
        <w:tab/>
      </w:r>
      <w:r w:rsidR="00F9224D" w:rsidRPr="00D65E11">
        <w:t xml:space="preserve"> et résolu à l’unanimité des conseill</w:t>
      </w:r>
      <w:r>
        <w:t>è</w:t>
      </w:r>
      <w:r w:rsidR="00F9224D" w:rsidRPr="00D65E11">
        <w:t>r</w:t>
      </w:r>
      <w:r>
        <w:t>e</w:t>
      </w:r>
      <w:r w:rsidR="00F9224D" w:rsidRPr="00D65E11">
        <w:t>s présent</w:t>
      </w:r>
      <w:r>
        <w:t>e</w:t>
      </w:r>
      <w:r w:rsidR="00F9224D" w:rsidRPr="00D65E11">
        <w:t xml:space="preserve">s, que le règlement </w:t>
      </w:r>
      <w:r w:rsidR="001E2556">
        <w:tab/>
      </w:r>
      <w:r w:rsidR="001E2556">
        <w:tab/>
      </w:r>
      <w:r w:rsidR="001E2556">
        <w:tab/>
      </w:r>
      <w:r w:rsidR="001E2556">
        <w:tab/>
      </w:r>
      <w:r w:rsidR="00F9224D" w:rsidRPr="00D65E11">
        <w:t>suivant soit adopté :</w:t>
      </w:r>
    </w:p>
    <w:p w14:paraId="5E3F5281" w14:textId="7E716AF3" w:rsidR="000B0DD5" w:rsidRDefault="000B0DD5" w:rsidP="00F9224D">
      <w:pPr>
        <w:spacing w:after="0" w:line="240" w:lineRule="auto"/>
      </w:pPr>
    </w:p>
    <w:p w14:paraId="6020E626" w14:textId="692A1765" w:rsidR="001E2556" w:rsidRDefault="001E2556" w:rsidP="00F9224D">
      <w:pPr>
        <w:spacing w:after="0" w:line="240" w:lineRule="auto"/>
      </w:pPr>
    </w:p>
    <w:p w14:paraId="0ED0647F" w14:textId="6BAC17B4" w:rsidR="001E2556" w:rsidRDefault="001E2556" w:rsidP="00F9224D">
      <w:pPr>
        <w:spacing w:after="0" w:line="240" w:lineRule="auto"/>
      </w:pPr>
    </w:p>
    <w:p w14:paraId="44163DBD" w14:textId="77777777" w:rsidR="001E2556" w:rsidRPr="00D65E11" w:rsidRDefault="001E2556" w:rsidP="00F9224D">
      <w:pPr>
        <w:spacing w:after="0" w:line="240" w:lineRule="auto"/>
      </w:pPr>
    </w:p>
    <w:p w14:paraId="1C5D5B94" w14:textId="6DBA5D0A" w:rsidR="00F00D29" w:rsidRDefault="000B0DD5" w:rsidP="000B0DD5">
      <w:p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1E2556">
        <w:rPr>
          <w:b/>
        </w:rPr>
        <w:tab/>
      </w:r>
      <w:r w:rsidRPr="000B0DD5">
        <w:rPr>
          <w:b/>
        </w:rPr>
        <w:t>Article 1</w:t>
      </w:r>
      <w:r w:rsidRPr="000B0DD5">
        <w:rPr>
          <w:b/>
        </w:rPr>
        <w:tab/>
        <w:t>Préambule</w:t>
      </w:r>
    </w:p>
    <w:p w14:paraId="21904338" w14:textId="77777777" w:rsidR="00F00D29" w:rsidRPr="00F00D29" w:rsidRDefault="00F00D29" w:rsidP="000B0DD5">
      <w:pPr>
        <w:tabs>
          <w:tab w:val="left" w:pos="993"/>
        </w:tabs>
        <w:spacing w:after="0" w:line="240" w:lineRule="auto"/>
        <w:rPr>
          <w:b/>
        </w:rPr>
      </w:pPr>
    </w:p>
    <w:p w14:paraId="0D172FA0" w14:textId="2B6F523A" w:rsidR="000B0DD5" w:rsidRPr="000B0DD5" w:rsidRDefault="000B0DD5" w:rsidP="000B0DD5">
      <w:pPr>
        <w:pStyle w:val="Corpsdetexte"/>
        <w:spacing w:before="0" w:after="0" w:line="240" w:lineRule="auto"/>
        <w:rPr>
          <w:rFonts w:ascii="Calibri" w:hAnsi="Calibri"/>
          <w:b w:val="0"/>
          <w:color w:val="000000"/>
          <w:lang w:val="fr-CA"/>
        </w:rPr>
      </w:pP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</w:r>
      <w:r w:rsidR="000F31C2">
        <w:rPr>
          <w:rFonts w:ascii="Calibri" w:hAnsi="Calibri"/>
          <w:b w:val="0"/>
          <w:color w:val="000000"/>
        </w:rPr>
        <w:tab/>
      </w:r>
      <w:r w:rsidRPr="000B0DD5">
        <w:rPr>
          <w:rFonts w:ascii="Calibri" w:hAnsi="Calibri"/>
          <w:b w:val="0"/>
          <w:color w:val="000000"/>
        </w:rPr>
        <w:t xml:space="preserve">Le préambule du présent règlement en fait partie intégrante. </w:t>
      </w:r>
    </w:p>
    <w:p w14:paraId="4D8AC000" w14:textId="77777777" w:rsidR="000B0DD5" w:rsidRPr="000B0DD5" w:rsidRDefault="000B0DD5" w:rsidP="000B0DD5">
      <w:pPr>
        <w:pStyle w:val="Corpsdetexte"/>
        <w:spacing w:before="0" w:after="0" w:line="240" w:lineRule="auto"/>
        <w:rPr>
          <w:rFonts w:ascii="Calibri" w:hAnsi="Calibri"/>
          <w:b w:val="0"/>
          <w:color w:val="000000"/>
          <w:lang w:val="fr-CA"/>
        </w:rPr>
      </w:pPr>
    </w:p>
    <w:p w14:paraId="5EF4A6A6" w14:textId="68B238E2" w:rsidR="000B0DD5" w:rsidRPr="000B0DD5" w:rsidRDefault="000B0DD5" w:rsidP="000B0DD5">
      <w:pPr>
        <w:rPr>
          <w:b/>
          <w:bCs/>
        </w:rPr>
      </w:pPr>
      <w:r>
        <w:tab/>
      </w:r>
      <w:r>
        <w:tab/>
      </w:r>
      <w:r w:rsidR="000F31C2">
        <w:tab/>
      </w:r>
      <w:r w:rsidRPr="000B0DD5">
        <w:rPr>
          <w:b/>
          <w:bCs/>
        </w:rPr>
        <w:t>Article 2</w:t>
      </w:r>
      <w:r w:rsidRPr="000B0DD5">
        <w:rPr>
          <w:b/>
          <w:bCs/>
        </w:rPr>
        <w:tab/>
        <w:t>Objet</w:t>
      </w:r>
    </w:p>
    <w:p w14:paraId="6AAA28A9" w14:textId="02B4A0F6" w:rsidR="000B0DD5" w:rsidRPr="000B0DD5" w:rsidRDefault="000B0DD5" w:rsidP="000B0DD5">
      <w:pPr>
        <w:spacing w:after="0" w:line="240" w:lineRule="auto"/>
      </w:pPr>
      <w:r>
        <w:tab/>
      </w:r>
      <w:r>
        <w:tab/>
      </w:r>
      <w:r w:rsidR="000F31C2">
        <w:tab/>
      </w:r>
      <w:r w:rsidRPr="000B0DD5">
        <w:t xml:space="preserve">Le présent règlement a pour objet de remplacer le Code d’éthique et </w:t>
      </w:r>
      <w:r>
        <w:tab/>
      </w:r>
      <w:r>
        <w:tab/>
      </w:r>
      <w:r>
        <w:tab/>
      </w:r>
      <w:r w:rsidR="00FA28C0">
        <w:tab/>
      </w:r>
      <w:r w:rsidRPr="000B0DD5">
        <w:t xml:space="preserve">de déontologie pour les employés de la Municipalité, notamment, </w:t>
      </w:r>
      <w:r w:rsidR="000F31C2">
        <w:tab/>
      </w:r>
      <w:r w:rsidR="000F31C2">
        <w:tab/>
      </w:r>
      <w:r w:rsidR="000F31C2">
        <w:tab/>
      </w:r>
      <w:r w:rsidR="000F31C2">
        <w:tab/>
      </w:r>
      <w:r w:rsidRPr="000B0DD5">
        <w:t xml:space="preserve">d’ajouter une précision concernant les dons et avantages reçus par un </w:t>
      </w:r>
      <w:r w:rsidR="000F31C2">
        <w:tab/>
      </w:r>
      <w:r w:rsidR="000F31C2">
        <w:tab/>
      </w:r>
      <w:r w:rsidR="000F31C2">
        <w:tab/>
      </w:r>
      <w:r w:rsidR="000F31C2">
        <w:tab/>
      </w:r>
      <w:r w:rsidRPr="000B0DD5">
        <w:t>employé municipal.</w:t>
      </w:r>
    </w:p>
    <w:p w14:paraId="1CE6CCFD" w14:textId="77777777" w:rsidR="000B0DD5" w:rsidRPr="000B0DD5" w:rsidRDefault="000B0DD5" w:rsidP="000B0DD5">
      <w:pPr>
        <w:spacing w:after="0" w:line="240" w:lineRule="auto"/>
      </w:pPr>
    </w:p>
    <w:p w14:paraId="5D52C779" w14:textId="7AE27651" w:rsidR="000B0DD5" w:rsidRPr="000B0DD5" w:rsidRDefault="000B0DD5" w:rsidP="000F31C2">
      <w:r>
        <w:tab/>
      </w:r>
      <w:r>
        <w:tab/>
      </w:r>
      <w:r w:rsidRPr="000F31C2">
        <w:rPr>
          <w:b/>
          <w:bCs/>
        </w:rPr>
        <w:t xml:space="preserve">   </w:t>
      </w:r>
      <w:r w:rsidR="000F31C2">
        <w:rPr>
          <w:b/>
          <w:bCs/>
        </w:rPr>
        <w:tab/>
      </w:r>
      <w:r w:rsidRPr="000F31C2">
        <w:rPr>
          <w:b/>
          <w:bCs/>
        </w:rPr>
        <w:t xml:space="preserve"> Article 3</w:t>
      </w:r>
      <w:r w:rsidRPr="000B0DD5">
        <w:tab/>
      </w:r>
      <w:r w:rsidRPr="000F31C2">
        <w:rPr>
          <w:b/>
          <w:bCs/>
        </w:rPr>
        <w:t>Code d’éthique et de déontologie des employés</w:t>
      </w:r>
    </w:p>
    <w:p w14:paraId="4BBB4453" w14:textId="21A4A892" w:rsidR="000B0DD5" w:rsidRPr="000B0DD5" w:rsidRDefault="000B0DD5" w:rsidP="000B0DD5">
      <w:pPr>
        <w:spacing w:after="0" w:line="240" w:lineRule="auto"/>
      </w:pPr>
      <w:r>
        <w:tab/>
      </w:r>
      <w:r>
        <w:tab/>
      </w:r>
      <w:r w:rsidR="000F31C2">
        <w:tab/>
      </w:r>
      <w:r w:rsidRPr="000B0DD5">
        <w:t xml:space="preserve">Le Code d’éthique et de déontologie des employés de la Municipalité de </w:t>
      </w:r>
      <w:r w:rsidR="000F31C2">
        <w:tab/>
      </w:r>
      <w:r w:rsidR="000F31C2">
        <w:tab/>
      </w:r>
      <w:r w:rsidR="000F31C2">
        <w:tab/>
      </w:r>
      <w:r w:rsidRPr="000B0DD5">
        <w:t>Hope</w:t>
      </w:r>
      <w:r w:rsidR="000F31C2">
        <w:t xml:space="preserve"> </w:t>
      </w:r>
      <w:r w:rsidRPr="000B0DD5">
        <w:t>Town, joint en annexe A est adopté.</w:t>
      </w:r>
    </w:p>
    <w:p w14:paraId="6A38F60C" w14:textId="77777777" w:rsidR="000B0DD5" w:rsidRPr="000B0DD5" w:rsidRDefault="000B0DD5" w:rsidP="000B0DD5">
      <w:pPr>
        <w:spacing w:after="0" w:line="240" w:lineRule="auto"/>
      </w:pPr>
    </w:p>
    <w:p w14:paraId="264418A8" w14:textId="6C3AE5C0" w:rsidR="000B0DD5" w:rsidRDefault="000B0DD5" w:rsidP="000B0DD5">
      <w:pPr>
        <w:tabs>
          <w:tab w:val="left" w:pos="993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</w:r>
      <w:r w:rsidR="000F31C2">
        <w:rPr>
          <w:rFonts w:cs="Arial"/>
          <w:b/>
        </w:rPr>
        <w:tab/>
      </w:r>
      <w:r>
        <w:rPr>
          <w:rFonts w:cs="Arial"/>
          <w:b/>
        </w:rPr>
        <w:tab/>
      </w:r>
      <w:r w:rsidRPr="000B0DD5">
        <w:rPr>
          <w:rFonts w:cs="Arial"/>
          <w:b/>
        </w:rPr>
        <w:t>Article 4</w:t>
      </w:r>
      <w:r w:rsidRPr="000B0DD5">
        <w:rPr>
          <w:rFonts w:cs="Arial"/>
          <w:b/>
        </w:rPr>
        <w:tab/>
        <w:t xml:space="preserve">Prise de connaissance du Code d’éthique et de </w:t>
      </w:r>
      <w:r w:rsidR="000F31C2">
        <w:rPr>
          <w:rFonts w:cs="Arial"/>
          <w:b/>
        </w:rPr>
        <w:tab/>
      </w:r>
      <w:r w:rsidR="000F31C2">
        <w:rPr>
          <w:rFonts w:cs="Arial"/>
          <w:b/>
        </w:rPr>
        <w:tab/>
      </w:r>
      <w:r w:rsidR="000F31C2">
        <w:rPr>
          <w:rFonts w:cs="Arial"/>
          <w:b/>
        </w:rPr>
        <w:tab/>
      </w:r>
      <w:r w:rsidR="000F31C2">
        <w:rPr>
          <w:rFonts w:cs="Arial"/>
          <w:b/>
        </w:rPr>
        <w:tab/>
      </w:r>
      <w:r w:rsidR="000F31C2">
        <w:rPr>
          <w:rFonts w:cs="Arial"/>
          <w:b/>
        </w:rPr>
        <w:tab/>
      </w:r>
      <w:r w:rsidR="000F31C2">
        <w:rPr>
          <w:rFonts w:cs="Arial"/>
          <w:b/>
        </w:rPr>
        <w:tab/>
      </w:r>
      <w:r w:rsidRPr="000B0DD5">
        <w:rPr>
          <w:rFonts w:cs="Arial"/>
          <w:b/>
        </w:rPr>
        <w:t>déontologie</w:t>
      </w:r>
    </w:p>
    <w:p w14:paraId="2A8CDFCD" w14:textId="77777777" w:rsidR="000F31C2" w:rsidRPr="000B0DD5" w:rsidRDefault="000F31C2" w:rsidP="000B0DD5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1D72A6E5" w14:textId="42BCD73B" w:rsidR="000B0DD5" w:rsidRPr="000B0DD5" w:rsidRDefault="000B0DD5" w:rsidP="000B0DD5">
      <w:pPr>
        <w:spacing w:after="0" w:line="240" w:lineRule="auto"/>
      </w:pPr>
      <w:r>
        <w:tab/>
      </w:r>
      <w:r>
        <w:tab/>
      </w:r>
      <w:r w:rsidR="000F31C2">
        <w:tab/>
      </w:r>
      <w:r w:rsidRPr="000B0DD5">
        <w:t>U</w:t>
      </w:r>
      <w:r w:rsidRPr="000B0DD5">
        <w:rPr>
          <w:rFonts w:cs="Arial"/>
        </w:rPr>
        <w:t xml:space="preserve">n exemplaire du </w:t>
      </w:r>
      <w:r w:rsidRPr="000B0DD5">
        <w:t xml:space="preserve">Code d’éthique et de déontologie est remis à chaque </w:t>
      </w:r>
      <w:r w:rsidR="000F31C2">
        <w:tab/>
      </w:r>
      <w:r w:rsidR="000F31C2">
        <w:tab/>
      </w:r>
      <w:r w:rsidR="000F31C2">
        <w:tab/>
      </w:r>
      <w:r w:rsidRPr="000B0DD5">
        <w:t xml:space="preserve">employé de la Municipalité. L’employé doit attester au directeur </w:t>
      </w:r>
      <w:r w:rsidR="000F31C2">
        <w:tab/>
      </w:r>
      <w:r w:rsidR="000F31C2">
        <w:tab/>
      </w:r>
      <w:r w:rsidR="000F31C2">
        <w:tab/>
      </w:r>
      <w:r w:rsidR="000F31C2">
        <w:tab/>
      </w:r>
      <w:r w:rsidRPr="000B0DD5">
        <w:t xml:space="preserve">général, sur le formulaire prévu à cet effet, en avoir reçu copie et en </w:t>
      </w:r>
      <w:r w:rsidR="000F31C2">
        <w:tab/>
      </w:r>
      <w:r w:rsidR="000F31C2">
        <w:tab/>
      </w:r>
      <w:r w:rsidR="000F31C2">
        <w:tab/>
      </w:r>
      <w:r w:rsidR="000F31C2">
        <w:tab/>
      </w:r>
      <w:r w:rsidRPr="000B0DD5">
        <w:t xml:space="preserve">avoir pris connaissance dans un délai de dix (10) jours suivant sa </w:t>
      </w:r>
      <w:r w:rsidR="000F31C2">
        <w:tab/>
      </w:r>
      <w:r w:rsidR="000F31C2">
        <w:tab/>
      </w:r>
      <w:r w:rsidR="000F31C2">
        <w:tab/>
      </w:r>
      <w:r w:rsidR="000F31C2">
        <w:tab/>
      </w:r>
      <w:r w:rsidRPr="000B0DD5">
        <w:t>réception. L’attestation complétée est versée au dossier de l’employé. </w:t>
      </w:r>
    </w:p>
    <w:p w14:paraId="52796C11" w14:textId="77777777" w:rsidR="000B0DD5" w:rsidRPr="000B0DD5" w:rsidRDefault="000B0DD5" w:rsidP="000B0DD5">
      <w:pPr>
        <w:tabs>
          <w:tab w:val="left" w:pos="993"/>
        </w:tabs>
        <w:spacing w:after="0" w:line="240" w:lineRule="auto"/>
      </w:pPr>
    </w:p>
    <w:p w14:paraId="1733AFF4" w14:textId="77E099A0" w:rsidR="000B0DD5" w:rsidRPr="000B0DD5" w:rsidRDefault="000B0DD5" w:rsidP="000B0DD5">
      <w:pPr>
        <w:spacing w:after="0" w:line="240" w:lineRule="auto"/>
      </w:pPr>
      <w:r>
        <w:tab/>
      </w:r>
      <w:r>
        <w:tab/>
      </w:r>
      <w:r w:rsidR="00F00D29">
        <w:tab/>
      </w:r>
      <w:r w:rsidRPr="000B0DD5">
        <w:t xml:space="preserve">Le maire reçoit une copie de l’attestation du directeur général et </w:t>
      </w:r>
      <w:r w:rsidR="00F00D29">
        <w:tab/>
      </w:r>
      <w:r w:rsidR="00F00D29">
        <w:tab/>
      </w:r>
      <w:r w:rsidR="00F00D29">
        <w:tab/>
      </w:r>
      <w:r w:rsidR="00F00D29">
        <w:tab/>
      </w:r>
      <w:r w:rsidRPr="000B0DD5">
        <w:t>greffier-trésorier.</w:t>
      </w:r>
    </w:p>
    <w:p w14:paraId="34F1ED12" w14:textId="77777777" w:rsidR="000B0DD5" w:rsidRPr="000B0DD5" w:rsidRDefault="000B0DD5" w:rsidP="000B0DD5">
      <w:pPr>
        <w:spacing w:after="0" w:line="240" w:lineRule="auto"/>
      </w:pPr>
    </w:p>
    <w:p w14:paraId="4020A5AE" w14:textId="366F751D" w:rsidR="000B0DD5" w:rsidRDefault="000B0DD5" w:rsidP="000B0DD5">
      <w:pPr>
        <w:tabs>
          <w:tab w:val="left" w:pos="993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00D29">
        <w:rPr>
          <w:rFonts w:cs="Arial"/>
          <w:b/>
        </w:rPr>
        <w:tab/>
      </w:r>
      <w:r w:rsidRPr="000B0DD5">
        <w:rPr>
          <w:rFonts w:cs="Arial"/>
          <w:b/>
        </w:rPr>
        <w:t>Article 5</w:t>
      </w:r>
      <w:r w:rsidRPr="000B0DD5">
        <w:rPr>
          <w:rFonts w:cs="Arial"/>
          <w:b/>
        </w:rPr>
        <w:tab/>
        <w:t>Remplacement</w:t>
      </w:r>
    </w:p>
    <w:p w14:paraId="6CECB518" w14:textId="77777777" w:rsidR="00F00D29" w:rsidRPr="000B0DD5" w:rsidRDefault="00F00D29" w:rsidP="000B0DD5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3F80CB65" w14:textId="2A9ACD16" w:rsidR="000B0DD5" w:rsidRPr="000B0DD5" w:rsidRDefault="000B0DD5" w:rsidP="000B0DD5">
      <w:pPr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 w:rsidR="00F00D29">
        <w:rPr>
          <w:rFonts w:cs="Calibri"/>
          <w:lang w:eastAsia="fr-FR"/>
        </w:rPr>
        <w:tab/>
      </w:r>
      <w:r w:rsidRPr="000B0DD5">
        <w:rPr>
          <w:rFonts w:cs="Calibri"/>
          <w:lang w:eastAsia="fr-FR"/>
        </w:rPr>
        <w:t xml:space="preserve">Le présent règlement remplace le Règlement numéro 2018-04 </w:t>
      </w: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 w:rsidR="00FA28C0">
        <w:rPr>
          <w:rFonts w:cs="Calibri"/>
          <w:lang w:eastAsia="fr-FR"/>
        </w:rPr>
        <w:tab/>
      </w:r>
      <w:r w:rsidR="00FA28C0">
        <w:rPr>
          <w:rFonts w:cs="Calibri"/>
          <w:lang w:eastAsia="fr-FR"/>
        </w:rPr>
        <w:tab/>
      </w:r>
      <w:r w:rsidRPr="000B0DD5">
        <w:rPr>
          <w:rFonts w:cs="Calibri"/>
          <w:lang w:eastAsia="fr-FR"/>
        </w:rPr>
        <w:t xml:space="preserve">édictant un code d’éthique et de déontologie des employés municipaux, </w:t>
      </w:r>
      <w:r w:rsidR="00F00D29">
        <w:rPr>
          <w:rFonts w:cs="Calibri"/>
          <w:lang w:eastAsia="fr-FR"/>
        </w:rPr>
        <w:tab/>
      </w:r>
      <w:r w:rsidR="00F00D29">
        <w:rPr>
          <w:rFonts w:cs="Calibri"/>
          <w:lang w:eastAsia="fr-FR"/>
        </w:rPr>
        <w:tab/>
      </w:r>
      <w:r w:rsidR="00F00D29">
        <w:rPr>
          <w:rFonts w:cs="Calibri"/>
          <w:lang w:eastAsia="fr-FR"/>
        </w:rPr>
        <w:tab/>
      </w:r>
      <w:r w:rsidRPr="000B0DD5">
        <w:rPr>
          <w:rFonts w:cs="Calibri"/>
          <w:lang w:eastAsia="fr-FR"/>
        </w:rPr>
        <w:t xml:space="preserve">adopté le 2 octobre 2018. </w:t>
      </w:r>
    </w:p>
    <w:p w14:paraId="4B07AA99" w14:textId="77777777" w:rsidR="000B0DD5" w:rsidRPr="000B0DD5" w:rsidRDefault="000B0DD5" w:rsidP="000B0DD5">
      <w:pPr>
        <w:spacing w:after="0" w:line="240" w:lineRule="auto"/>
        <w:rPr>
          <w:rFonts w:cs="Calibri"/>
          <w:lang w:eastAsia="fr-FR"/>
        </w:rPr>
      </w:pPr>
    </w:p>
    <w:p w14:paraId="00287F4F" w14:textId="642C85B5" w:rsidR="000B0DD5" w:rsidRPr="000B0DD5" w:rsidRDefault="000B0DD5" w:rsidP="000B0DD5">
      <w:pPr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 w:rsidR="00F00D29">
        <w:rPr>
          <w:rFonts w:cs="Calibri"/>
          <w:lang w:eastAsia="fr-FR"/>
        </w:rPr>
        <w:tab/>
      </w:r>
      <w:r w:rsidRPr="000B0DD5">
        <w:rPr>
          <w:rFonts w:cs="Calibri"/>
          <w:lang w:eastAsia="fr-FR"/>
        </w:rPr>
        <w:t xml:space="preserve">Toute mention ou référence à un code d’éthique et de déontologie des </w:t>
      </w: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 w:rsidRPr="000B0DD5">
        <w:rPr>
          <w:rFonts w:cs="Calibri"/>
          <w:lang w:eastAsia="fr-FR"/>
        </w:rPr>
        <w:t xml:space="preserve">employés municipaux, que ce soit dans un règlement, une résolution, </w:t>
      </w:r>
      <w:r w:rsidR="00F00D29">
        <w:rPr>
          <w:rFonts w:cs="Calibri"/>
          <w:lang w:eastAsia="fr-FR"/>
        </w:rPr>
        <w:tab/>
      </w:r>
      <w:r w:rsidR="00F00D29">
        <w:rPr>
          <w:rFonts w:cs="Calibri"/>
          <w:lang w:eastAsia="fr-FR"/>
        </w:rPr>
        <w:tab/>
      </w:r>
      <w:r w:rsidR="00F00D29">
        <w:rPr>
          <w:rFonts w:cs="Calibri"/>
          <w:lang w:eastAsia="fr-FR"/>
        </w:rPr>
        <w:tab/>
      </w:r>
      <w:r w:rsidR="00F00D29">
        <w:rPr>
          <w:rFonts w:cs="Calibri"/>
          <w:lang w:eastAsia="fr-FR"/>
        </w:rPr>
        <w:tab/>
      </w:r>
      <w:r w:rsidRPr="000B0DD5">
        <w:rPr>
          <w:rFonts w:cs="Calibri"/>
          <w:lang w:eastAsia="fr-FR"/>
        </w:rPr>
        <w:t xml:space="preserve">une politique, un contrat, etc., est réputée faire référence au présent </w:t>
      </w:r>
      <w:r w:rsidR="00F00D29">
        <w:rPr>
          <w:rFonts w:cs="Calibri"/>
          <w:lang w:eastAsia="fr-FR"/>
        </w:rPr>
        <w:tab/>
      </w:r>
      <w:r w:rsidR="00F00D29">
        <w:rPr>
          <w:rFonts w:cs="Calibri"/>
          <w:lang w:eastAsia="fr-FR"/>
        </w:rPr>
        <w:tab/>
      </w:r>
      <w:r w:rsidR="00F00D29">
        <w:rPr>
          <w:rFonts w:cs="Calibri"/>
          <w:lang w:eastAsia="fr-FR"/>
        </w:rPr>
        <w:tab/>
      </w:r>
      <w:r w:rsidR="00F00D29">
        <w:rPr>
          <w:rFonts w:cs="Calibri"/>
          <w:lang w:eastAsia="fr-FR"/>
        </w:rPr>
        <w:tab/>
      </w:r>
      <w:r w:rsidRPr="000B0DD5">
        <w:rPr>
          <w:rFonts w:cs="Calibri"/>
          <w:lang w:eastAsia="fr-FR"/>
        </w:rPr>
        <w:t xml:space="preserve">règlement. </w:t>
      </w:r>
    </w:p>
    <w:p w14:paraId="2CA8B75E" w14:textId="77777777" w:rsidR="000B0DD5" w:rsidRPr="000B0DD5" w:rsidRDefault="000B0DD5" w:rsidP="000B0DD5">
      <w:pPr>
        <w:spacing w:after="0" w:line="240" w:lineRule="auto"/>
        <w:rPr>
          <w:rFonts w:cs="Calibri"/>
          <w:lang w:eastAsia="fr-FR"/>
        </w:rPr>
      </w:pPr>
    </w:p>
    <w:p w14:paraId="5F8F576E" w14:textId="2A6ADC5F" w:rsidR="000B0DD5" w:rsidRDefault="000B0DD5" w:rsidP="000B0DD5">
      <w:pPr>
        <w:tabs>
          <w:tab w:val="left" w:pos="993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</w:r>
      <w:r w:rsidR="00F00D29">
        <w:rPr>
          <w:rFonts w:cs="Arial"/>
          <w:b/>
        </w:rPr>
        <w:tab/>
      </w:r>
      <w:r>
        <w:rPr>
          <w:rFonts w:cs="Arial"/>
          <w:b/>
        </w:rPr>
        <w:tab/>
      </w:r>
      <w:r w:rsidRPr="000B0DD5">
        <w:rPr>
          <w:rFonts w:cs="Arial"/>
          <w:b/>
        </w:rPr>
        <w:t>Article 6</w:t>
      </w:r>
      <w:r w:rsidRPr="000B0DD5">
        <w:rPr>
          <w:rFonts w:cs="Arial"/>
          <w:b/>
        </w:rPr>
        <w:tab/>
        <w:t>Entrée en vigueur</w:t>
      </w:r>
    </w:p>
    <w:p w14:paraId="6094F46A" w14:textId="77777777" w:rsidR="00F00D29" w:rsidRPr="000B0DD5" w:rsidRDefault="00F00D29" w:rsidP="000B0DD5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191A0DBA" w14:textId="4D71606C" w:rsidR="000B0DD5" w:rsidRPr="000B0DD5" w:rsidRDefault="000B0DD5" w:rsidP="000B0DD5">
      <w:pPr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 w:rsidR="00F00D29">
        <w:rPr>
          <w:rFonts w:cs="Calibri"/>
          <w:lang w:eastAsia="fr-FR"/>
        </w:rPr>
        <w:tab/>
      </w:r>
      <w:r w:rsidRPr="000B0DD5">
        <w:rPr>
          <w:rFonts w:cs="Calibri"/>
          <w:lang w:eastAsia="fr-FR"/>
        </w:rPr>
        <w:t>Le présent règlement entre en vigueur conformément à la loi.</w:t>
      </w:r>
    </w:p>
    <w:p w14:paraId="178D483A" w14:textId="0550F58C" w:rsidR="000B0DD5" w:rsidRDefault="000B0DD5" w:rsidP="000B0DD5">
      <w:pPr>
        <w:spacing w:after="0" w:line="240" w:lineRule="auto"/>
        <w:rPr>
          <w:rFonts w:cs="Calibri"/>
          <w:lang w:eastAsia="fr-FR"/>
        </w:rPr>
      </w:pPr>
    </w:p>
    <w:p w14:paraId="0DE89DBB" w14:textId="77777777" w:rsidR="00F00D29" w:rsidRDefault="00F00D29" w:rsidP="000B0DD5">
      <w:pPr>
        <w:spacing w:after="0" w:line="240" w:lineRule="auto"/>
        <w:rPr>
          <w:rFonts w:cs="Calibri"/>
          <w:lang w:eastAsia="fr-FR"/>
        </w:rPr>
      </w:pPr>
    </w:p>
    <w:p w14:paraId="4CC07629" w14:textId="5531706E" w:rsidR="00932841" w:rsidRDefault="007F64FD" w:rsidP="00F00D29">
      <w:pPr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</w:r>
      <w:r>
        <w:rPr>
          <w:rFonts w:cs="Calibri"/>
          <w:lang w:eastAsia="fr-FR"/>
        </w:rPr>
        <w:tab/>
        <w:t>Adopté</w:t>
      </w:r>
      <w:r w:rsidR="00F00D29">
        <w:rPr>
          <w:rFonts w:cs="Calibri"/>
          <w:lang w:eastAsia="fr-FR"/>
        </w:rPr>
        <w:t>e</w:t>
      </w:r>
    </w:p>
    <w:p w14:paraId="64B3050C" w14:textId="42D59C70" w:rsidR="00F00D29" w:rsidRDefault="00F00D29" w:rsidP="00F00D29">
      <w:pPr>
        <w:spacing w:after="0" w:line="240" w:lineRule="auto"/>
        <w:rPr>
          <w:rFonts w:cs="Calibri"/>
          <w:lang w:eastAsia="fr-FR"/>
        </w:rPr>
      </w:pPr>
    </w:p>
    <w:p w14:paraId="17DF50ED" w14:textId="77777777" w:rsidR="00F00D29" w:rsidRPr="00F00D29" w:rsidRDefault="00F00D29" w:rsidP="00F00D29">
      <w:pPr>
        <w:spacing w:after="0" w:line="240" w:lineRule="auto"/>
        <w:rPr>
          <w:rFonts w:cs="Calibri"/>
          <w:lang w:eastAsia="fr-FR"/>
        </w:rPr>
      </w:pPr>
    </w:p>
    <w:p w14:paraId="1F026CA4" w14:textId="6D305E93" w:rsidR="00C268ED" w:rsidRDefault="00C268ED" w:rsidP="00130008">
      <w:pPr>
        <w:rPr>
          <w:b/>
          <w:bCs/>
        </w:rPr>
      </w:pPr>
      <w:r>
        <w:t>080-2022</w:t>
      </w:r>
      <w:r>
        <w:tab/>
      </w:r>
      <w:r w:rsidR="00F00D29">
        <w:tab/>
      </w:r>
      <w:r>
        <w:rPr>
          <w:b/>
          <w:bCs/>
        </w:rPr>
        <w:t>FORMATION À SUIVRE POUR LA DIRECTRICE GÉNÉRALE</w:t>
      </w:r>
    </w:p>
    <w:p w14:paraId="7D619DD4" w14:textId="3193D33C" w:rsidR="006121BF" w:rsidRPr="006121BF" w:rsidRDefault="006121BF" w:rsidP="00130008">
      <w:r>
        <w:rPr>
          <w:b/>
          <w:bCs/>
        </w:rPr>
        <w:tab/>
      </w:r>
      <w:r>
        <w:rPr>
          <w:b/>
          <w:bCs/>
        </w:rPr>
        <w:tab/>
      </w:r>
      <w:r w:rsidR="00F00D29">
        <w:rPr>
          <w:b/>
          <w:bCs/>
        </w:rPr>
        <w:tab/>
      </w:r>
      <w:r>
        <w:t xml:space="preserve">Il est proposé par Élizabeth Thériault, secondé par Joanne Ross et résolu </w:t>
      </w:r>
      <w:r w:rsidR="00F00D29">
        <w:tab/>
      </w:r>
      <w:r w:rsidR="00F00D29">
        <w:tab/>
      </w:r>
      <w:r w:rsidR="00F00D29">
        <w:tab/>
      </w:r>
      <w:r>
        <w:t xml:space="preserve">à l’unanimité des conseillères présentes que la municipalité autorise la </w:t>
      </w:r>
      <w:r w:rsidR="00F00D29">
        <w:tab/>
      </w:r>
      <w:r w:rsidR="00F00D29">
        <w:tab/>
      </w:r>
      <w:r w:rsidR="00F00D29">
        <w:tab/>
      </w:r>
      <w:r w:rsidR="00F00D29">
        <w:tab/>
      </w:r>
      <w:r>
        <w:t>directrice générale à suivre 3 cours pour la somme de $160.00</w:t>
      </w:r>
    </w:p>
    <w:p w14:paraId="6A2460A6" w14:textId="450CF64F" w:rsidR="00C268ED" w:rsidRDefault="00C268ED" w:rsidP="00F00D29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 w:rsidR="006121BF">
        <w:rPr>
          <w:b/>
          <w:bCs/>
        </w:rPr>
        <w:tab/>
      </w:r>
      <w:r w:rsidR="006121BF">
        <w:rPr>
          <w:b/>
          <w:bCs/>
        </w:rPr>
        <w:tab/>
      </w:r>
      <w:r w:rsidR="006121BF">
        <w:rPr>
          <w:b/>
          <w:bCs/>
        </w:rPr>
        <w:tab/>
      </w:r>
      <w:r w:rsidR="006121BF">
        <w:rPr>
          <w:b/>
          <w:bCs/>
        </w:rPr>
        <w:tab/>
      </w:r>
      <w:r w:rsidR="006121BF">
        <w:rPr>
          <w:b/>
          <w:bCs/>
        </w:rPr>
        <w:tab/>
      </w:r>
      <w:r w:rsidR="006121BF">
        <w:rPr>
          <w:b/>
          <w:bCs/>
        </w:rPr>
        <w:tab/>
      </w:r>
      <w:r w:rsidR="006121BF">
        <w:rPr>
          <w:b/>
          <w:bCs/>
        </w:rPr>
        <w:tab/>
      </w:r>
      <w:r w:rsidR="006121BF">
        <w:t>Adoptée</w:t>
      </w:r>
    </w:p>
    <w:p w14:paraId="1D5214C2" w14:textId="70F32B11" w:rsidR="00F00D29" w:rsidRDefault="00F00D29" w:rsidP="00F00D29">
      <w:pPr>
        <w:spacing w:after="0" w:line="240" w:lineRule="auto"/>
      </w:pPr>
    </w:p>
    <w:p w14:paraId="3BC82E27" w14:textId="77777777" w:rsidR="00F00D29" w:rsidRDefault="00F00D29" w:rsidP="00F00D29">
      <w:pPr>
        <w:spacing w:after="0" w:line="240" w:lineRule="auto"/>
      </w:pPr>
    </w:p>
    <w:p w14:paraId="409186FD" w14:textId="77777777" w:rsidR="00F00D29" w:rsidRDefault="00F00D29" w:rsidP="00130008"/>
    <w:p w14:paraId="2212E08B" w14:textId="77777777" w:rsidR="00F00D29" w:rsidRDefault="00F00D29" w:rsidP="00130008"/>
    <w:p w14:paraId="4502DA6F" w14:textId="77777777" w:rsidR="00F00D29" w:rsidRDefault="00F00D29" w:rsidP="00130008"/>
    <w:p w14:paraId="44AE1AF3" w14:textId="77777777" w:rsidR="00F00D29" w:rsidRDefault="00F00D29" w:rsidP="00130008"/>
    <w:p w14:paraId="6B60C75B" w14:textId="7BE3A0C4" w:rsidR="006121BF" w:rsidRDefault="006121BF" w:rsidP="00130008">
      <w:pPr>
        <w:rPr>
          <w:b/>
          <w:bCs/>
        </w:rPr>
      </w:pPr>
      <w:r>
        <w:t>081-2022</w:t>
      </w:r>
      <w:r>
        <w:tab/>
      </w:r>
      <w:r w:rsidR="00F00D29">
        <w:tab/>
      </w:r>
      <w:r>
        <w:rPr>
          <w:b/>
          <w:bCs/>
        </w:rPr>
        <w:t>OUVERTURE DE L’ÉCOCENTRE</w:t>
      </w:r>
    </w:p>
    <w:p w14:paraId="4BB1E130" w14:textId="13A98275" w:rsidR="006121BF" w:rsidRDefault="006121BF" w:rsidP="00130008">
      <w:r>
        <w:tab/>
      </w:r>
      <w:r>
        <w:tab/>
      </w:r>
      <w:r w:rsidR="00F00D29">
        <w:tab/>
      </w:r>
      <w:r>
        <w:t xml:space="preserve">Il est accepté à l’unanimité des conseillères présentes que la </w:t>
      </w:r>
      <w:r w:rsidR="00F00D29">
        <w:tab/>
      </w:r>
      <w:r w:rsidR="00F00D29">
        <w:tab/>
      </w:r>
      <w:r w:rsidR="00F00D29">
        <w:tab/>
      </w:r>
      <w:r w:rsidR="00F00D29">
        <w:tab/>
      </w:r>
      <w:r w:rsidR="00F00D29">
        <w:tab/>
      </w:r>
      <w:r>
        <w:t xml:space="preserve">municipalité </w:t>
      </w:r>
      <w:r w:rsidR="004448CB">
        <w:t xml:space="preserve">ouvre l’écocentre le 11 juin 2022 de 8h30 à 11h30, après la </w:t>
      </w:r>
      <w:r w:rsidR="00F00D29">
        <w:tab/>
      </w:r>
      <w:r w:rsidR="00F00D29">
        <w:tab/>
      </w:r>
      <w:r w:rsidR="00F00D29">
        <w:tab/>
      </w:r>
      <w:r w:rsidR="004448CB">
        <w:t>cueillette des gros rebuts du 6 juin 2022.</w:t>
      </w:r>
    </w:p>
    <w:p w14:paraId="7721DAFE" w14:textId="2A7F8CD6" w:rsidR="004448CB" w:rsidRDefault="004448CB" w:rsidP="00130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Adoptée</w:t>
      </w:r>
    </w:p>
    <w:p w14:paraId="3DF96D0A" w14:textId="68FE7920" w:rsidR="004448CB" w:rsidRDefault="0022264C" w:rsidP="00130008">
      <w:pPr>
        <w:rPr>
          <w:b/>
          <w:bCs/>
        </w:rPr>
      </w:pPr>
      <w:r>
        <w:t>***</w:t>
      </w:r>
      <w:r>
        <w:tab/>
      </w:r>
      <w:r>
        <w:tab/>
      </w:r>
      <w:r w:rsidR="00F00D29">
        <w:tab/>
      </w:r>
      <w:r>
        <w:rPr>
          <w:b/>
          <w:bCs/>
        </w:rPr>
        <w:t>RAPPORT DE LOCATION DE SALLE</w:t>
      </w:r>
    </w:p>
    <w:p w14:paraId="4DF03DF4" w14:textId="0579C16E" w:rsidR="0022264C" w:rsidRDefault="0022264C" w:rsidP="00130008">
      <w:r>
        <w:rPr>
          <w:b/>
          <w:bCs/>
        </w:rPr>
        <w:tab/>
      </w:r>
      <w:r>
        <w:rPr>
          <w:b/>
          <w:bCs/>
        </w:rPr>
        <w:tab/>
      </w:r>
      <w:r w:rsidR="00F00D29">
        <w:rPr>
          <w:b/>
          <w:bCs/>
        </w:rPr>
        <w:tab/>
      </w:r>
      <w:r>
        <w:t xml:space="preserve">Mois de </w:t>
      </w:r>
      <w:proofErr w:type="gramStart"/>
      <w:r>
        <w:t>Mars</w:t>
      </w:r>
      <w:proofErr w:type="gramEnd"/>
      <w:r>
        <w:t xml:space="preserve"> 2022 :  $280.00</w:t>
      </w:r>
    </w:p>
    <w:p w14:paraId="3A4EC13E" w14:textId="2AFE55A8" w:rsidR="00974668" w:rsidRDefault="0022264C" w:rsidP="00974668">
      <w:pPr>
        <w:spacing w:after="0"/>
      </w:pPr>
      <w:r>
        <w:tab/>
      </w:r>
      <w:r>
        <w:tab/>
      </w:r>
      <w:r w:rsidR="00F00D29">
        <w:tab/>
      </w:r>
      <w:r>
        <w:t>Mois d’avril 2022 :  $230.00</w:t>
      </w:r>
    </w:p>
    <w:p w14:paraId="52A96ECF" w14:textId="490CEA3E" w:rsidR="00974668" w:rsidRDefault="00974668" w:rsidP="00974668">
      <w:pPr>
        <w:spacing w:after="0"/>
      </w:pPr>
    </w:p>
    <w:p w14:paraId="0F832DB5" w14:textId="77777777" w:rsidR="00974668" w:rsidRDefault="00974668" w:rsidP="00974668">
      <w:pPr>
        <w:spacing w:after="0"/>
      </w:pPr>
    </w:p>
    <w:p w14:paraId="06325036" w14:textId="7A28C673" w:rsidR="0022264C" w:rsidRDefault="0022264C" w:rsidP="00130008">
      <w:pPr>
        <w:rPr>
          <w:b/>
          <w:bCs/>
        </w:rPr>
      </w:pPr>
      <w:r>
        <w:t>082-2022</w:t>
      </w:r>
      <w:r>
        <w:tab/>
      </w:r>
      <w:r w:rsidR="00F00D29">
        <w:tab/>
      </w:r>
      <w:r>
        <w:rPr>
          <w:b/>
          <w:bCs/>
        </w:rPr>
        <w:t>DONS</w:t>
      </w:r>
    </w:p>
    <w:p w14:paraId="79128BDF" w14:textId="12EDF802" w:rsidR="0022264C" w:rsidRDefault="00F00D29" w:rsidP="0022264C">
      <w:pPr>
        <w:ind w:left="1410"/>
      </w:pPr>
      <w:r>
        <w:tab/>
      </w:r>
      <w:r>
        <w:tab/>
      </w:r>
      <w:r w:rsidR="0022264C">
        <w:t xml:space="preserve">Il est proposé par Élizabeth Thériault, appuyée par Tracy Major et résolu </w:t>
      </w:r>
      <w:r>
        <w:tab/>
      </w:r>
      <w:r>
        <w:tab/>
      </w:r>
      <w:r w:rsidR="0022264C">
        <w:t xml:space="preserve">à l’unanimité des conseillères que la municipalité de Hope Town fasse le </w:t>
      </w:r>
      <w:r>
        <w:tab/>
      </w:r>
      <w:r>
        <w:tab/>
      </w:r>
      <w:r w:rsidR="0022264C">
        <w:t>don suivant à l’organisme:</w:t>
      </w:r>
    </w:p>
    <w:p w14:paraId="578CE305" w14:textId="7463B60A" w:rsidR="0022264C" w:rsidRDefault="00F00D29" w:rsidP="0022264C">
      <w:pPr>
        <w:spacing w:after="0" w:line="240" w:lineRule="auto"/>
        <w:ind w:left="1410"/>
      </w:pPr>
      <w:r>
        <w:tab/>
      </w:r>
      <w:r>
        <w:tab/>
      </w:r>
      <w:proofErr w:type="spellStart"/>
      <w:r w:rsidR="00974668">
        <w:t>TéléVag</w:t>
      </w:r>
      <w:proofErr w:type="spellEnd"/>
      <w:r w:rsidR="0022264C">
        <w:t> :</w:t>
      </w:r>
      <w:r w:rsidR="0022264C">
        <w:tab/>
      </w:r>
      <w:r w:rsidR="0022264C">
        <w:tab/>
      </w:r>
      <w:r w:rsidR="0022264C">
        <w:tab/>
        <w:t xml:space="preserve">$ </w:t>
      </w:r>
      <w:r w:rsidR="00974668">
        <w:t>50</w:t>
      </w:r>
      <w:r w:rsidR="0022264C">
        <w:t>.00</w:t>
      </w:r>
    </w:p>
    <w:p w14:paraId="520718F0" w14:textId="2123F066" w:rsidR="00974668" w:rsidRDefault="00974668" w:rsidP="0022264C">
      <w:pPr>
        <w:spacing w:after="0" w:line="240" w:lineRule="auto"/>
        <w:ind w:left="1410"/>
      </w:pPr>
    </w:p>
    <w:p w14:paraId="52EE1E24" w14:textId="2526A274" w:rsidR="0022264C" w:rsidRDefault="00974668" w:rsidP="0022264C">
      <w:pPr>
        <w:spacing w:after="0" w:line="240" w:lineRule="auto"/>
        <w:ind w:left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Adoptée</w:t>
      </w:r>
    </w:p>
    <w:p w14:paraId="7090D91A" w14:textId="77777777" w:rsidR="0022264C" w:rsidRPr="0022264C" w:rsidRDefault="0022264C" w:rsidP="00130008">
      <w:pPr>
        <w:rPr>
          <w:b/>
          <w:bCs/>
        </w:rPr>
      </w:pPr>
    </w:p>
    <w:p w14:paraId="4A92D6D0" w14:textId="304B8FE6" w:rsidR="00130008" w:rsidRPr="00C66FCB" w:rsidRDefault="00130008" w:rsidP="00130008">
      <w:pPr>
        <w:rPr>
          <w:rFonts w:eastAsiaTheme="minorEastAsia" w:cs="Times New Roman"/>
          <w:b/>
          <w:bCs/>
          <w:lang w:eastAsia="en-CA"/>
        </w:rPr>
      </w:pPr>
      <w:r w:rsidRPr="006A1AE3">
        <w:t>0</w:t>
      </w:r>
      <w:r w:rsidR="0002235A">
        <w:t>83</w:t>
      </w:r>
      <w:r w:rsidRPr="006A1AE3">
        <w:t>-202</w:t>
      </w:r>
      <w:r>
        <w:t>2</w:t>
      </w:r>
      <w:r w:rsidRPr="006A1AE3">
        <w:tab/>
      </w:r>
      <w:r w:rsidR="00F00D29">
        <w:tab/>
      </w:r>
      <w:r w:rsidRPr="00C66FCB">
        <w:rPr>
          <w:b/>
          <w:bCs/>
        </w:rPr>
        <w:t>LEVÉE D’ASSEMBLÉE</w:t>
      </w:r>
    </w:p>
    <w:p w14:paraId="7E47D54E" w14:textId="663E681A" w:rsidR="00130008" w:rsidRPr="006A1AE3" w:rsidRDefault="00130008" w:rsidP="00130008">
      <w:pPr>
        <w:ind w:left="1410" w:hanging="1410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="00F00D29">
        <w:rPr>
          <w:rFonts w:ascii="Calibri" w:hAnsi="Calibri" w:cs="Calibri"/>
        </w:rPr>
        <w:tab/>
      </w:r>
      <w:r w:rsidR="00F00D29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 xml:space="preserve">Il est proposé par </w:t>
      </w:r>
      <w:r w:rsidR="0002235A">
        <w:rPr>
          <w:rFonts w:ascii="Calibri" w:hAnsi="Calibri" w:cs="Calibri"/>
        </w:rPr>
        <w:t>Élizabeth Thériault</w:t>
      </w:r>
      <w:r>
        <w:rPr>
          <w:rFonts w:ascii="Calibri" w:hAnsi="Calibri" w:cs="Calibri"/>
        </w:rPr>
        <w:t xml:space="preserve"> </w:t>
      </w:r>
      <w:r w:rsidRPr="006A1AE3">
        <w:rPr>
          <w:rFonts w:ascii="Calibri" w:hAnsi="Calibri" w:cs="Calibri"/>
        </w:rPr>
        <w:t xml:space="preserve">que la séance soit levée, </w:t>
      </w:r>
      <w:r>
        <w:rPr>
          <w:rFonts w:ascii="Calibri" w:hAnsi="Calibri" w:cs="Calibri"/>
        </w:rPr>
        <w:t>19</w:t>
      </w:r>
      <w:r w:rsidRPr="006A1AE3">
        <w:rPr>
          <w:rFonts w:ascii="Calibri" w:hAnsi="Calibri" w:cs="Calibri"/>
        </w:rPr>
        <w:t>h</w:t>
      </w:r>
      <w:r w:rsidR="0002235A">
        <w:rPr>
          <w:rFonts w:ascii="Calibri" w:hAnsi="Calibri" w:cs="Calibri"/>
        </w:rPr>
        <w:t>57</w:t>
      </w:r>
      <w:r w:rsidRPr="006A1AE3">
        <w:rPr>
          <w:rFonts w:ascii="Calibri" w:hAnsi="Calibri" w:cs="Calibri"/>
        </w:rPr>
        <w:t>.</w:t>
      </w:r>
    </w:p>
    <w:p w14:paraId="24CF192F" w14:textId="36F40F53" w:rsidR="00130008" w:rsidRPr="006A1AE3" w:rsidRDefault="00130008" w:rsidP="00130008">
      <w:pPr>
        <w:ind w:left="1410" w:hanging="1410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="00F00D29">
        <w:rPr>
          <w:rFonts w:ascii="Calibri" w:hAnsi="Calibri" w:cs="Calibri"/>
        </w:rPr>
        <w:tab/>
      </w:r>
      <w:r w:rsidR="00F00D29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 xml:space="preserve">En signant le procès-verbal, la mairesse reconnaît avoir signée chacune </w:t>
      </w:r>
      <w:r w:rsidR="00F00D29">
        <w:rPr>
          <w:rFonts w:ascii="Calibri" w:hAnsi="Calibri" w:cs="Calibri"/>
        </w:rPr>
        <w:tab/>
      </w:r>
      <w:r w:rsidR="00F00D29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>des résolutions contenues dans celui-ci.</w:t>
      </w:r>
    </w:p>
    <w:p w14:paraId="3805DFB0" w14:textId="77777777" w:rsidR="00130008" w:rsidRDefault="00130008" w:rsidP="00130008">
      <w:pPr>
        <w:ind w:left="1410" w:hanging="1410"/>
        <w:rPr>
          <w:rFonts w:ascii="Calibri" w:hAnsi="Calibri" w:cs="Calibri"/>
        </w:rPr>
      </w:pPr>
    </w:p>
    <w:p w14:paraId="6FAC26A7" w14:textId="77777777" w:rsidR="00C66FCB" w:rsidRPr="006A1AE3" w:rsidRDefault="00C66FCB" w:rsidP="009C3102">
      <w:pPr>
        <w:ind w:left="1410" w:hanging="1410"/>
        <w:rPr>
          <w:rFonts w:ascii="Calibri" w:hAnsi="Calibri" w:cs="Calibri"/>
        </w:rPr>
      </w:pPr>
    </w:p>
    <w:p w14:paraId="6C5F0507" w14:textId="363A5DF4" w:rsidR="009C3102" w:rsidRPr="006A1AE3" w:rsidRDefault="00F00D29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561F0">
        <w:rPr>
          <w:rFonts w:ascii="Calibri" w:hAnsi="Calibri" w:cs="Calibri"/>
        </w:rPr>
        <w:tab/>
      </w:r>
      <w:r w:rsidR="00C561F0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______________________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______________________</w:t>
      </w:r>
    </w:p>
    <w:p w14:paraId="1450DA9A" w14:textId="2C11BE63" w:rsidR="009C3102" w:rsidRPr="006A1AE3" w:rsidRDefault="00F00D29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561F0">
        <w:rPr>
          <w:rFonts w:ascii="Calibri" w:hAnsi="Calibri" w:cs="Calibri"/>
        </w:rPr>
        <w:tab/>
      </w:r>
      <w:r w:rsidR="00C561F0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Linda MacWhirter</w:t>
      </w:r>
      <w:r w:rsidR="009C3102" w:rsidRPr="006A1AE3">
        <w:rPr>
          <w:rFonts w:ascii="Calibri" w:hAnsi="Calibri" w:cs="Calibri"/>
        </w:rPr>
        <w:tab/>
      </w:r>
      <w:r w:rsidR="00C561F0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Sylvie Francoeur</w:t>
      </w:r>
    </w:p>
    <w:p w14:paraId="7CDEFF90" w14:textId="01A57CD6" w:rsidR="009C3102" w:rsidRPr="006A1AE3" w:rsidRDefault="00F00D29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561F0">
        <w:rPr>
          <w:rFonts w:ascii="Calibri" w:hAnsi="Calibri" w:cs="Calibri"/>
        </w:rPr>
        <w:tab/>
      </w:r>
      <w:r w:rsidR="00C561F0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Mairesse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02235A">
        <w:rPr>
          <w:rFonts w:ascii="Calibri" w:hAnsi="Calibri" w:cs="Calibri"/>
        </w:rPr>
        <w:t>Greffière-trésorièr</w:t>
      </w:r>
      <w:r w:rsidR="00C561F0">
        <w:rPr>
          <w:rFonts w:ascii="Calibri" w:hAnsi="Calibri" w:cs="Calibri"/>
        </w:rPr>
        <w:t>e</w:t>
      </w:r>
    </w:p>
    <w:p w14:paraId="11FF2B4E" w14:textId="77777777" w:rsidR="009C3102" w:rsidRPr="006A1AE3" w:rsidRDefault="009C3102" w:rsidP="009C3102">
      <w:pPr>
        <w:spacing w:after="0" w:line="240" w:lineRule="auto"/>
        <w:ind w:left="1410" w:hanging="1410"/>
        <w:rPr>
          <w:rFonts w:ascii="Calibri" w:hAnsi="Calibri" w:cs="Calibri"/>
        </w:rPr>
      </w:pPr>
    </w:p>
    <w:p w14:paraId="052D09B6" w14:textId="77777777" w:rsidR="009C3102" w:rsidRPr="006A1AE3" w:rsidRDefault="009C3102" w:rsidP="009C3102">
      <w:pPr>
        <w:ind w:left="1410" w:hanging="1410"/>
        <w:rPr>
          <w:rFonts w:ascii="Calibri" w:hAnsi="Calibri" w:cs="Calibri"/>
          <w:b/>
        </w:rPr>
      </w:pPr>
    </w:p>
    <w:p w14:paraId="2BDA2B57" w14:textId="77777777" w:rsidR="005038DA" w:rsidRPr="006A1AE3" w:rsidRDefault="005038DA" w:rsidP="005038DA">
      <w:pPr>
        <w:spacing w:after="0" w:line="240" w:lineRule="auto"/>
        <w:rPr>
          <w:rFonts w:ascii="Calibri" w:hAnsi="Calibri" w:cs="Calibri"/>
        </w:rPr>
      </w:pPr>
    </w:p>
    <w:p w14:paraId="6BBD6020" w14:textId="77777777" w:rsidR="005038DA" w:rsidRPr="006A1AE3" w:rsidRDefault="005038DA" w:rsidP="005038DA">
      <w:pPr>
        <w:spacing w:after="0" w:line="240" w:lineRule="auto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ab/>
      </w:r>
    </w:p>
    <w:p w14:paraId="5B1D9C51" w14:textId="77777777" w:rsidR="005038DA" w:rsidRPr="006A1AE3" w:rsidRDefault="005038DA">
      <w:pPr>
        <w:rPr>
          <w:rFonts w:ascii="Calibri" w:hAnsi="Calibri" w:cs="Calibri"/>
        </w:rPr>
      </w:pPr>
    </w:p>
    <w:sectPr w:rsidR="005038DA" w:rsidRPr="006A1AE3" w:rsidSect="001E2556">
      <w:headerReference w:type="default" r:id="rId7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E21C" w14:textId="77777777" w:rsidR="002E514F" w:rsidRDefault="002E514F" w:rsidP="005038DA">
      <w:pPr>
        <w:spacing w:after="0" w:line="240" w:lineRule="auto"/>
      </w:pPr>
      <w:r>
        <w:separator/>
      </w:r>
    </w:p>
  </w:endnote>
  <w:endnote w:type="continuationSeparator" w:id="0">
    <w:p w14:paraId="69AC2ABA" w14:textId="77777777" w:rsidR="002E514F" w:rsidRDefault="002E514F" w:rsidP="0050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5CE4" w14:textId="77777777" w:rsidR="002E514F" w:rsidRDefault="002E514F" w:rsidP="005038DA">
      <w:pPr>
        <w:spacing w:after="0" w:line="240" w:lineRule="auto"/>
      </w:pPr>
      <w:r>
        <w:separator/>
      </w:r>
    </w:p>
  </w:footnote>
  <w:footnote w:type="continuationSeparator" w:id="0">
    <w:p w14:paraId="560A0A34" w14:textId="77777777" w:rsidR="002E514F" w:rsidRDefault="002E514F" w:rsidP="0050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C8AD" w14:textId="77777777" w:rsidR="005038DA" w:rsidRDefault="005038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DA"/>
    <w:rsid w:val="00005AF7"/>
    <w:rsid w:val="00017A7B"/>
    <w:rsid w:val="0002235A"/>
    <w:rsid w:val="00022B48"/>
    <w:rsid w:val="00057B30"/>
    <w:rsid w:val="00071655"/>
    <w:rsid w:val="00075F23"/>
    <w:rsid w:val="000A5346"/>
    <w:rsid w:val="000A6661"/>
    <w:rsid w:val="000B0DD5"/>
    <w:rsid w:val="000F31C2"/>
    <w:rsid w:val="00130008"/>
    <w:rsid w:val="00150D38"/>
    <w:rsid w:val="00160DF5"/>
    <w:rsid w:val="00170666"/>
    <w:rsid w:val="001A1978"/>
    <w:rsid w:val="001D1B6A"/>
    <w:rsid w:val="001D79EE"/>
    <w:rsid w:val="001E2556"/>
    <w:rsid w:val="0022264C"/>
    <w:rsid w:val="00292328"/>
    <w:rsid w:val="002D413D"/>
    <w:rsid w:val="002E1BD4"/>
    <w:rsid w:val="002E514F"/>
    <w:rsid w:val="002F78CC"/>
    <w:rsid w:val="00307E1D"/>
    <w:rsid w:val="0031717B"/>
    <w:rsid w:val="00362150"/>
    <w:rsid w:val="003644C0"/>
    <w:rsid w:val="003C1119"/>
    <w:rsid w:val="004228A5"/>
    <w:rsid w:val="0043182A"/>
    <w:rsid w:val="00434DCB"/>
    <w:rsid w:val="004370E6"/>
    <w:rsid w:val="0043732C"/>
    <w:rsid w:val="004448CB"/>
    <w:rsid w:val="00472B3A"/>
    <w:rsid w:val="004825E9"/>
    <w:rsid w:val="0049112A"/>
    <w:rsid w:val="004B1DD5"/>
    <w:rsid w:val="004B3036"/>
    <w:rsid w:val="004F7C07"/>
    <w:rsid w:val="005038DA"/>
    <w:rsid w:val="0051027F"/>
    <w:rsid w:val="0051795A"/>
    <w:rsid w:val="005528B4"/>
    <w:rsid w:val="005531C8"/>
    <w:rsid w:val="00570567"/>
    <w:rsid w:val="00575798"/>
    <w:rsid w:val="005E60BB"/>
    <w:rsid w:val="006121BF"/>
    <w:rsid w:val="00627308"/>
    <w:rsid w:val="00634585"/>
    <w:rsid w:val="00651F47"/>
    <w:rsid w:val="00664E14"/>
    <w:rsid w:val="00667D88"/>
    <w:rsid w:val="006754BE"/>
    <w:rsid w:val="00687AB6"/>
    <w:rsid w:val="006A1AE3"/>
    <w:rsid w:val="006B5B05"/>
    <w:rsid w:val="006E4C87"/>
    <w:rsid w:val="006F77A8"/>
    <w:rsid w:val="00723D4D"/>
    <w:rsid w:val="00752D26"/>
    <w:rsid w:val="00752EBD"/>
    <w:rsid w:val="00772367"/>
    <w:rsid w:val="00796C60"/>
    <w:rsid w:val="00797E03"/>
    <w:rsid w:val="007F64FD"/>
    <w:rsid w:val="00822BBF"/>
    <w:rsid w:val="008377C6"/>
    <w:rsid w:val="00881EED"/>
    <w:rsid w:val="008866E1"/>
    <w:rsid w:val="00897DEE"/>
    <w:rsid w:val="008B3527"/>
    <w:rsid w:val="008B3EFE"/>
    <w:rsid w:val="008C1239"/>
    <w:rsid w:val="008D7908"/>
    <w:rsid w:val="008E1A84"/>
    <w:rsid w:val="008E3F17"/>
    <w:rsid w:val="00903CAC"/>
    <w:rsid w:val="00915256"/>
    <w:rsid w:val="00932841"/>
    <w:rsid w:val="0095204A"/>
    <w:rsid w:val="00974668"/>
    <w:rsid w:val="0099139F"/>
    <w:rsid w:val="009B154A"/>
    <w:rsid w:val="009C3102"/>
    <w:rsid w:val="009D30F9"/>
    <w:rsid w:val="009F3D3F"/>
    <w:rsid w:val="00A23C43"/>
    <w:rsid w:val="00A2665F"/>
    <w:rsid w:val="00A55F10"/>
    <w:rsid w:val="00AC46B3"/>
    <w:rsid w:val="00AD517D"/>
    <w:rsid w:val="00AE00D4"/>
    <w:rsid w:val="00AE3407"/>
    <w:rsid w:val="00AE6766"/>
    <w:rsid w:val="00B01373"/>
    <w:rsid w:val="00B13BE2"/>
    <w:rsid w:val="00B62FA6"/>
    <w:rsid w:val="00B66CBC"/>
    <w:rsid w:val="00BB0795"/>
    <w:rsid w:val="00BE01D9"/>
    <w:rsid w:val="00BE09C5"/>
    <w:rsid w:val="00C03F2A"/>
    <w:rsid w:val="00C268ED"/>
    <w:rsid w:val="00C510C9"/>
    <w:rsid w:val="00C561F0"/>
    <w:rsid w:val="00C66FCB"/>
    <w:rsid w:val="00C81210"/>
    <w:rsid w:val="00CA16E6"/>
    <w:rsid w:val="00CF39F2"/>
    <w:rsid w:val="00D2026E"/>
    <w:rsid w:val="00D45A7F"/>
    <w:rsid w:val="00D505D3"/>
    <w:rsid w:val="00D56868"/>
    <w:rsid w:val="00D65E11"/>
    <w:rsid w:val="00D66A0D"/>
    <w:rsid w:val="00D7712B"/>
    <w:rsid w:val="00DE2617"/>
    <w:rsid w:val="00DF511D"/>
    <w:rsid w:val="00E41E97"/>
    <w:rsid w:val="00E67C09"/>
    <w:rsid w:val="00E72627"/>
    <w:rsid w:val="00EC0684"/>
    <w:rsid w:val="00EF577E"/>
    <w:rsid w:val="00F00D29"/>
    <w:rsid w:val="00F14D33"/>
    <w:rsid w:val="00F304A8"/>
    <w:rsid w:val="00F8143D"/>
    <w:rsid w:val="00F8316B"/>
    <w:rsid w:val="00F9224D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3A788"/>
  <w15:docId w15:val="{A8FEE08B-0F57-4BBF-B71E-65DDF079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66"/>
  </w:style>
  <w:style w:type="paragraph" w:styleId="Titre6">
    <w:name w:val="heading 6"/>
    <w:basedOn w:val="Normal"/>
    <w:next w:val="Normal"/>
    <w:link w:val="Titre6Car"/>
    <w:semiHidden/>
    <w:unhideWhenUsed/>
    <w:qFormat/>
    <w:rsid w:val="00F9224D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8DA"/>
  </w:style>
  <w:style w:type="paragraph" w:styleId="Pieddepage">
    <w:name w:val="footer"/>
    <w:basedOn w:val="Normal"/>
    <w:link w:val="PieddepageCar"/>
    <w:uiPriority w:val="99"/>
    <w:semiHidden/>
    <w:unhideWhenUsed/>
    <w:rsid w:val="00503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38DA"/>
  </w:style>
  <w:style w:type="paragraph" w:styleId="Textedebulles">
    <w:name w:val="Balloon Text"/>
    <w:basedOn w:val="Normal"/>
    <w:link w:val="TextedebullesCar"/>
    <w:uiPriority w:val="99"/>
    <w:semiHidden/>
    <w:unhideWhenUsed/>
    <w:rsid w:val="0050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character" w:customStyle="1" w:styleId="Titre6Car">
    <w:name w:val="Titre 6 Car"/>
    <w:basedOn w:val="Policepardfaut"/>
    <w:link w:val="Titre6"/>
    <w:semiHidden/>
    <w:rsid w:val="00F9224D"/>
    <w:rPr>
      <w:rFonts w:ascii="Calibri" w:eastAsia="Times New Roman" w:hAnsi="Calibri" w:cs="Times New Roman"/>
      <w:b/>
      <w:bCs/>
      <w:lang w:val="x-none" w:eastAsia="x-none"/>
    </w:rPr>
  </w:style>
  <w:style w:type="paragraph" w:styleId="Corpsdetexte">
    <w:name w:val="Body Text"/>
    <w:basedOn w:val="Normal"/>
    <w:link w:val="CorpsdetexteCar"/>
    <w:rsid w:val="000B0DD5"/>
    <w:pPr>
      <w:tabs>
        <w:tab w:val="left" w:pos="284"/>
      </w:tabs>
      <w:spacing w:before="240" w:after="120"/>
      <w:jc w:val="both"/>
    </w:pPr>
    <w:rPr>
      <w:rFonts w:ascii="Arial" w:eastAsia="Times New Roman" w:hAnsi="Arial" w:cs="Times New Roman"/>
      <w:b/>
      <w:color w:val="00008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rsid w:val="000B0DD5"/>
    <w:rPr>
      <w:rFonts w:ascii="Arial" w:eastAsia="Times New Roman" w:hAnsi="Arial" w:cs="Times New Roman"/>
      <w:b/>
      <w:color w:val="000080"/>
      <w:lang w:val="x-none" w:eastAsia="fr-FR"/>
    </w:rPr>
  </w:style>
  <w:style w:type="paragraph" w:customStyle="1" w:styleId="aa-Sous-Art">
    <w:name w:val="aa-.Sous-Art"/>
    <w:basedOn w:val="Normal"/>
    <w:rsid w:val="000B0DD5"/>
    <w:pPr>
      <w:widowControl w:val="0"/>
      <w:spacing w:before="240" w:after="139"/>
      <w:ind w:left="439" w:right="2340" w:hanging="439"/>
      <w:jc w:val="both"/>
    </w:pPr>
    <w:rPr>
      <w:rFonts w:ascii="CG Times" w:eastAsia="Times New Roman" w:hAnsi="CG Times" w:cs="Times New Roman"/>
      <w:snapToGrid w:val="0"/>
      <w:color w:val="000000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5A68-1404-421B-BBCA-BA27E48C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Municipalité de Hope Town Hope Town</cp:lastModifiedBy>
  <cp:revision>5</cp:revision>
  <cp:lastPrinted>2022-11-15T16:36:00Z</cp:lastPrinted>
  <dcterms:created xsi:type="dcterms:W3CDTF">2022-11-15T16:13:00Z</dcterms:created>
  <dcterms:modified xsi:type="dcterms:W3CDTF">2022-11-15T16:36:00Z</dcterms:modified>
</cp:coreProperties>
</file>